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334" w:rsidRDefault="00235334" w:rsidP="00235334">
      <w:pPr>
        <w:pStyle w:val="Heading1"/>
        <w:ind w:left="-709"/>
        <w:contextualSpacing w:val="0"/>
      </w:pPr>
      <w:r>
        <w:t xml:space="preserve">Rubrics: </w:t>
      </w:r>
      <w:r w:rsidR="0047052B">
        <w:t>Templates</w:t>
      </w:r>
    </w:p>
    <w:p w:rsidR="00235334" w:rsidRDefault="00235334" w:rsidP="00235334">
      <w:pPr>
        <w:contextualSpacing w:val="0"/>
      </w:pPr>
      <w:bookmarkStart w:id="0" w:name="_wsspk2nmxy0i" w:colFirst="0" w:colLast="0"/>
      <w:bookmarkStart w:id="1" w:name="_k75bzecy6ewp" w:colFirst="0" w:colLast="0"/>
      <w:bookmarkEnd w:id="0"/>
      <w:bookmarkEnd w:id="1"/>
    </w:p>
    <w:p w:rsidR="00235334" w:rsidRPr="00D36814" w:rsidRDefault="0047052B" w:rsidP="00235334">
      <w:pPr>
        <w:ind w:left="-709"/>
        <w:contextualSpacing w:val="0"/>
      </w:pPr>
      <w:r>
        <w:t>This</w:t>
      </w:r>
      <w:r w:rsidR="00235334">
        <w:t xml:space="preserve"> rubric focus</w:t>
      </w:r>
      <w:r>
        <w:t>es</w:t>
      </w:r>
      <w:r w:rsidR="00235334">
        <w:t xml:space="preserve"> on one</w:t>
      </w:r>
      <w:r w:rsidR="00235334" w:rsidRPr="00D36814">
        <w:t xml:space="preserve"> specific criteria re</w:t>
      </w:r>
      <w:r>
        <w:t>lated to a content description. It is organised into ‘</w:t>
      </w:r>
      <w:r w:rsidRPr="0047052B">
        <w:t>Quantity of knowledg</w:t>
      </w:r>
      <w:r w:rsidRPr="0047052B">
        <w:t>e’ and ‘</w:t>
      </w:r>
      <w:r w:rsidRPr="0047052B">
        <w:t>Quality of understanding</w:t>
      </w:r>
      <w:r w:rsidRPr="0047052B">
        <w:t>’</w:t>
      </w:r>
      <w:r>
        <w:t>.</w:t>
      </w:r>
    </w:p>
    <w:p w:rsidR="00235334" w:rsidRPr="00D36814" w:rsidRDefault="00235334" w:rsidP="00235334">
      <w:pPr>
        <w:shd w:val="clear" w:color="auto" w:fill="FFFFFF"/>
        <w:spacing w:after="150" w:line="240" w:lineRule="auto"/>
        <w:contextualSpacing w:val="0"/>
        <w:rPr>
          <w:sz w:val="18"/>
        </w:rPr>
      </w:pPr>
    </w:p>
    <w:tbl>
      <w:tblPr>
        <w:tblW w:w="9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381"/>
        <w:gridCol w:w="1470"/>
        <w:gridCol w:w="1568"/>
        <w:gridCol w:w="1558"/>
        <w:gridCol w:w="1760"/>
      </w:tblGrid>
      <w:tr w:rsidR="00235334" w:rsidRPr="00D36814" w:rsidTr="0047052B">
        <w:trPr>
          <w:tblHeader/>
        </w:trPr>
        <w:tc>
          <w:tcPr>
            <w:tcW w:w="9349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Achievement standard </w:t>
            </w:r>
          </w:p>
          <w:p w:rsidR="00235334" w:rsidRPr="00D36814" w:rsidRDefault="0047052B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47052B">
              <w:rPr>
                <w:rStyle w:val="Strong"/>
                <w:rFonts w:ascii="Museo Sans Rounded 500" w:hAnsi="Museo Sans Rounded 500"/>
                <w:color w:val="16354B"/>
                <w:shd w:val="clear" w:color="auto" w:fill="FFFF00"/>
              </w:rPr>
              <w:t>[add relevant achievement standard text]</w:t>
            </w:r>
          </w:p>
        </w:tc>
      </w:tr>
      <w:tr w:rsidR="00235334" w:rsidRPr="00D36814" w:rsidTr="0047052B">
        <w:trPr>
          <w:tblHeader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line="240" w:lineRule="auto"/>
              <w:contextualSpacing w:val="0"/>
              <w:rPr>
                <w:sz w:val="18"/>
              </w:rPr>
            </w:pPr>
          </w:p>
        </w:tc>
        <w:tc>
          <w:tcPr>
            <w:tcW w:w="441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Quantity of knowledge</w:t>
            </w:r>
          </w:p>
        </w:tc>
        <w:tc>
          <w:tcPr>
            <w:tcW w:w="331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Quality of understanding</w:t>
            </w:r>
          </w:p>
        </w:tc>
      </w:tr>
      <w:tr w:rsidR="0047052B" w:rsidRPr="00D36814" w:rsidTr="006F3B14">
        <w:tc>
          <w:tcPr>
            <w:tcW w:w="1612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47052B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highlight w:val="yellow"/>
                <w:shd w:val="clear" w:color="auto" w:fill="FFFFFF"/>
              </w:rPr>
              <w:t xml:space="preserve">[add relevant 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highlight w:val="yellow"/>
                <w:shd w:val="clear" w:color="auto" w:fill="FFFFFF"/>
              </w:rPr>
              <w:t xml:space="preserve">content focus from the 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highlight w:val="yellow"/>
                <w:shd w:val="clear" w:color="auto" w:fill="FFFFFF"/>
              </w:rPr>
              <w:t>achievement standard text]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No evidence of understanding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Default="0047052B" w:rsidP="0047052B">
            <w:pPr>
              <w:shd w:val="clear" w:color="auto" w:fill="FFFF00"/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[Modify to suit] </w:t>
            </w:r>
          </w:p>
          <w:p w:rsidR="00235334" w:rsidRPr="00D36814" w:rsidRDefault="00235334" w:rsidP="0047052B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 xml:space="preserve">Student is able to describe </w:t>
            </w:r>
            <w:r w:rsidR="0047052B">
              <w:rPr>
                <w:sz w:val="18"/>
              </w:rPr>
              <w:t>…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Default="0047052B" w:rsidP="0047052B">
            <w:pPr>
              <w:shd w:val="clear" w:color="auto" w:fill="FFFF00"/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[Modify to suit] </w:t>
            </w:r>
          </w:p>
          <w:p w:rsidR="00235334" w:rsidRPr="00D36814" w:rsidRDefault="00235334" w:rsidP="0047052B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 xml:space="preserve">Student can </w:t>
            </w:r>
            <w:r w:rsidR="0047052B">
              <w:rPr>
                <w:sz w:val="18"/>
              </w:rPr>
              <w:t>…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Default="0047052B" w:rsidP="0047052B">
            <w:pPr>
              <w:shd w:val="clear" w:color="auto" w:fill="FFFF00"/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[Modify to suit] </w:t>
            </w:r>
          </w:p>
          <w:p w:rsidR="00235334" w:rsidRPr="00D36814" w:rsidRDefault="0047052B" w:rsidP="0047052B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35334" w:rsidRPr="00D36814">
              <w:rPr>
                <w:sz w:val="18"/>
              </w:rPr>
              <w:t xml:space="preserve">Student is able to </w:t>
            </w:r>
            <w:r>
              <w:rPr>
                <w:sz w:val="18"/>
              </w:rPr>
              <w:t>..</w:t>
            </w:r>
            <w:r w:rsidR="00235334">
              <w:rPr>
                <w:sz w:val="18"/>
              </w:rPr>
              <w:t>.</w:t>
            </w:r>
          </w:p>
        </w:tc>
        <w:tc>
          <w:tcPr>
            <w:tcW w:w="17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Default="0047052B" w:rsidP="0047052B">
            <w:pPr>
              <w:shd w:val="clear" w:color="auto" w:fill="FFFF00"/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[Modify to suit] </w:t>
            </w:r>
          </w:p>
          <w:p w:rsidR="00235334" w:rsidRPr="00D36814" w:rsidRDefault="00235334" w:rsidP="0047052B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 xml:space="preserve">Student is able to </w:t>
            </w:r>
            <w:r w:rsidR="0047052B">
              <w:rPr>
                <w:sz w:val="18"/>
              </w:rPr>
              <w:t>…</w:t>
            </w:r>
          </w:p>
        </w:tc>
      </w:tr>
      <w:tr w:rsidR="0047052B" w:rsidRPr="00D36814" w:rsidTr="0047052B"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Optional Score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0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1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2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3</w:t>
            </w:r>
          </w:p>
        </w:tc>
        <w:tc>
          <w:tcPr>
            <w:tcW w:w="17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4</w:t>
            </w:r>
          </w:p>
        </w:tc>
      </w:tr>
      <w:tr w:rsidR="00235334" w:rsidRPr="00D36814" w:rsidTr="0047052B">
        <w:tc>
          <w:tcPr>
            <w:tcW w:w="9349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35334" w:rsidRDefault="0047052B" w:rsidP="0047052B">
            <w:pPr>
              <w:shd w:val="clear" w:color="auto" w:fill="FFFF00"/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>[Add prompt for reflection]</w:t>
            </w:r>
          </w:p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</w:tc>
      </w:tr>
    </w:tbl>
    <w:p w:rsidR="00235334" w:rsidRDefault="00235334" w:rsidP="00235334">
      <w:pPr>
        <w:contextualSpacing w:val="0"/>
      </w:pPr>
    </w:p>
    <w:p w:rsidR="00235334" w:rsidRDefault="00235334" w:rsidP="00235334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B9BD1" wp14:editId="59056C3A">
                <wp:simplePos x="0" y="0"/>
                <wp:positionH relativeFrom="column">
                  <wp:posOffset>5772150</wp:posOffset>
                </wp:positionH>
                <wp:positionV relativeFrom="paragraph">
                  <wp:posOffset>1864995</wp:posOffset>
                </wp:positionV>
                <wp:extent cx="926276" cy="3096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9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146.8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1 of </w:t>
                      </w: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47052B" w:rsidRDefault="0047052B" w:rsidP="00235334">
      <w:r>
        <w:lastRenderedPageBreak/>
        <w:t xml:space="preserve">Use this rubric for students </w:t>
      </w:r>
      <w:r w:rsidR="006F3B14">
        <w:t xml:space="preserve">who are creating an app or a game. This is an editable example. </w:t>
      </w:r>
    </w:p>
    <w:p w:rsidR="0047052B" w:rsidRDefault="0047052B" w:rsidP="00235334"/>
    <w:tbl>
      <w:tblPr>
        <w:tblW w:w="106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338"/>
        <w:gridCol w:w="2020"/>
        <w:gridCol w:w="2347"/>
        <w:gridCol w:w="1900"/>
      </w:tblGrid>
      <w:tr w:rsidR="0047052B" w:rsidRPr="006F3B14" w:rsidTr="006F3B14">
        <w:trPr>
          <w:tblHeader/>
        </w:trPr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  <w:t>Achievement standard (elements assessed)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  <w:t>Assessed through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  <w:t>Excellent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  <w:t>Satisfactory</w:t>
            </w:r>
          </w:p>
        </w:tc>
        <w:tc>
          <w:tcPr>
            <w:tcW w:w="1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6"/>
                <w:szCs w:val="24"/>
              </w:rPr>
              <w:t>Needs improvement</w:t>
            </w:r>
          </w:p>
        </w:tc>
      </w:tr>
      <w:tr w:rsidR="0047052B" w:rsidRPr="006F3B14" w:rsidTr="006F3B1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47052B" w:rsidRPr="006F3B14" w:rsidRDefault="0047052B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16"/>
                <w:szCs w:val="22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Design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and 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implement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  <w:p w:rsidR="0047052B" w:rsidRPr="006F3B14" w:rsidRDefault="0047052B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16"/>
                <w:szCs w:val="22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Design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and 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evaluate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user experiences and algorithms.</w:t>
            </w:r>
          </w:p>
          <w:p w:rsidR="0047052B" w:rsidRPr="006F3B14" w:rsidRDefault="0047052B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16"/>
                <w:szCs w:val="22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Test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and 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predict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results and implement digital solutions.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Algorithm for game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>Testing process documentation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presents a range of algorithms that show correct branching, iteration and functions, as well as correct elements of structured algorithms (</w:t>
            </w:r>
            <w:proofErr w:type="spellStart"/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eg</w:t>
            </w:r>
            <w:proofErr w:type="spellEnd"/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 correct symbols/keywords). Their algorithms demonstrate the extent of the game and are clearly linked to the game plan.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presents algorithms that show correct branching, iteration and functions, as well as mostly correct elements of structured algorithms (</w:t>
            </w:r>
            <w:proofErr w:type="spellStart"/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eg</w:t>
            </w:r>
            <w:proofErr w:type="spellEnd"/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 correct symbols/keywords).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1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presents algorithms that have some correct features.</w:t>
            </w:r>
          </w:p>
        </w:tc>
      </w:tr>
      <w:tr w:rsidR="0047052B" w:rsidRPr="006F3B14" w:rsidTr="006F3B1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47052B" w:rsidRPr="006F3B14" w:rsidRDefault="0047052B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16"/>
                <w:szCs w:val="22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Design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and 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evaluate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user experiences and algorithms.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User interface of game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>Evaluation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game is functional, accessible and usable. It has a clear, easy-to-use, well-designed user interface.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 xml:space="preserve">Evaluation of the functionality, usability and user interface is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thorough,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clear and reflective.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47052B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The game is functional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and usable. It has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an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 easy-to-use user interface. 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  <w:t>E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valuation of the functionality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and user interface is clear.</w:t>
            </w:r>
          </w:p>
        </w:tc>
        <w:tc>
          <w:tcPr>
            <w:tcW w:w="1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6F3B14" w:rsidP="006F3B14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game is</w:t>
            </w:r>
            <w:r w:rsidR="0047052B"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 usable.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The </w:t>
            </w:r>
            <w:r w:rsidR="0047052B"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user interface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 is okay but it is not easy to use</w:t>
            </w:r>
            <w:r w:rsidR="0047052B"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. </w:t>
            </w:r>
            <w:r w:rsidR="0047052B"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br/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A d</w:t>
            </w:r>
            <w:r w:rsidR="0047052B"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escription of the functionality, usability and user interface is </w:t>
            </w: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 xml:space="preserve">provided with limited evaluative comments. </w:t>
            </w:r>
          </w:p>
        </w:tc>
      </w:tr>
      <w:tr w:rsidR="0047052B" w:rsidRPr="006F3B14" w:rsidTr="006F3B1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47052B" w:rsidRPr="006F3B14" w:rsidRDefault="0047052B" w:rsidP="00F5133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16"/>
                <w:szCs w:val="22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Design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and </w:t>
            </w: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szCs w:val="22"/>
              </w:rPr>
              <w:t>implement</w:t>
            </w:r>
            <w:r w:rsidRPr="006F3B14">
              <w:rPr>
                <w:rFonts w:ascii="Museo Sans Rounded 500" w:hAnsi="Museo Sans Rounded 500"/>
                <w:color w:val="16354B"/>
                <w:sz w:val="16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Completed game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demonstrates a range of control structures, and objects developed in Unity. Complex programming features are used within the game.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demonstrates a range of control structures, and objects developed in Unity.</w:t>
            </w:r>
          </w:p>
        </w:tc>
        <w:tc>
          <w:tcPr>
            <w:tcW w:w="19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3B14" w:rsidRPr="006F3B14" w:rsidRDefault="006F3B14" w:rsidP="006F3B14">
            <w:pPr>
              <w:shd w:val="clear" w:color="auto" w:fill="FFFF00"/>
              <w:spacing w:after="300" w:line="240" w:lineRule="auto"/>
              <w:contextualSpacing w:val="0"/>
              <w:rPr>
                <w:sz w:val="16"/>
              </w:rPr>
            </w:pPr>
            <w:r w:rsidRPr="006F3B14">
              <w:rPr>
                <w:sz w:val="16"/>
              </w:rPr>
              <w:t xml:space="preserve">[Modify to suit] </w:t>
            </w:r>
          </w:p>
          <w:p w:rsidR="0047052B" w:rsidRPr="006F3B14" w:rsidRDefault="0047052B" w:rsidP="00F51336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</w:pPr>
            <w:r w:rsidRPr="006F3B14">
              <w:rPr>
                <w:rFonts w:ascii="Museo Sans Rounded 500" w:eastAsia="Times New Roman" w:hAnsi="Museo Sans Rounded 500" w:cs="Times New Roman"/>
                <w:color w:val="16354B"/>
                <w:sz w:val="16"/>
                <w:szCs w:val="24"/>
              </w:rPr>
              <w:t>The student attempts to demonstrate a sequence.</w:t>
            </w:r>
          </w:p>
        </w:tc>
      </w:tr>
    </w:tbl>
    <w:p w:rsidR="00235334" w:rsidRDefault="0047052B" w:rsidP="00235334">
      <w:r w:rsidRPr="00FE6E7F">
        <w:rPr>
          <w:noProof/>
          <w:sz w:val="16"/>
        </w:rPr>
        <w:t xml:space="preserve"> </w:t>
      </w:r>
      <w:r w:rsidR="00235334"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3304F2" wp14:editId="395190B4">
                <wp:simplePos x="0" y="0"/>
                <wp:positionH relativeFrom="column">
                  <wp:posOffset>5772150</wp:posOffset>
                </wp:positionH>
                <wp:positionV relativeFrom="paragraph">
                  <wp:posOffset>974090</wp:posOffset>
                </wp:positionV>
                <wp:extent cx="926276" cy="30969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04F2" id="_x0000_s1027" type="#_x0000_t202" style="position:absolute;margin-left:454.5pt;margin-top:76.7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="00235334">
        <w:br w:type="page"/>
      </w:r>
    </w:p>
    <w:p w:rsidR="006F3B14" w:rsidRDefault="006F3B14" w:rsidP="00235334">
      <w:pPr>
        <w:rPr>
          <w:rStyle w:val="Emphasis"/>
          <w:i w:val="0"/>
        </w:rPr>
      </w:pPr>
      <w:r>
        <w:rPr>
          <w:rStyle w:val="Emphasis"/>
          <w:i w:val="0"/>
        </w:rPr>
        <w:lastRenderedPageBreak/>
        <w:t xml:space="preserve">Use this rubric to assess project-based assessment tasks. </w:t>
      </w:r>
      <w:r w:rsidR="00F905F6">
        <w:rPr>
          <w:rStyle w:val="Emphasis"/>
          <w:i w:val="0"/>
        </w:rPr>
        <w:t xml:space="preserve">Modify highlighted text to suit your students’ needs and project focus. </w:t>
      </w:r>
      <w:bookmarkStart w:id="2" w:name="_GoBack"/>
      <w:bookmarkEnd w:id="2"/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9"/>
        <w:gridCol w:w="1943"/>
        <w:gridCol w:w="1917"/>
        <w:gridCol w:w="1917"/>
        <w:gridCol w:w="1917"/>
        <w:gridCol w:w="1918"/>
      </w:tblGrid>
      <w:tr w:rsidR="006F3B14" w:rsidRPr="00C21EAC" w:rsidTr="00F51336">
        <w:trPr>
          <w:trHeight w:val="444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rPr>
                <w:b/>
                <w:bCs/>
                <w:i/>
                <w:sz w:val="18"/>
                <w:szCs w:val="16"/>
              </w:rPr>
            </w:pPr>
            <w:r w:rsidRPr="00C21EAC">
              <w:rPr>
                <w:b/>
                <w:bCs/>
                <w:i/>
                <w:sz w:val="18"/>
                <w:szCs w:val="16"/>
              </w:rPr>
              <w:lastRenderedPageBreak/>
              <w:t>Achievement standard criteria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jc w:val="center"/>
              <w:rPr>
                <w:b/>
                <w:bCs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C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B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C21EAC" w:rsidRDefault="006F3B14" w:rsidP="00F51336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A</w:t>
            </w:r>
          </w:p>
        </w:tc>
      </w:tr>
      <w:tr w:rsidR="006F3B14" w:rsidRPr="00C21EAC" w:rsidTr="00F51336">
        <w:trPr>
          <w:trHeight w:val="803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Managing a digital project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Poor management of project</w:t>
            </w:r>
          </w:p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Needed reminders to stay on track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Used class GANTT timeline to manage project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Adhered to class GANTT timeline to manage project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Managed project independently in school &amp; home time</w:t>
            </w:r>
          </w:p>
        </w:tc>
      </w:tr>
      <w:tr w:rsidR="006F3B14" w:rsidRPr="00C21EAC" w:rsidTr="00F51336">
        <w:trPr>
          <w:trHeight w:val="1564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Defined &amp; decomposed the problem in terms of functional requirements &amp; restraints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Poor understanding of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Needed assistance to define &amp; decompose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 xml:space="preserve">Defined &amp; decomposed problem. Completed sample projects to help understand restraints. 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Clearly defined &amp; decomposed problem. Applied knowledge of function &amp; restraints.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Excellent ability to define &amp; decompose problem in terms of functional requirements &amp; restraints.</w:t>
            </w:r>
          </w:p>
        </w:tc>
      </w:tr>
      <w:tr w:rsidR="006F3B14" w:rsidRPr="00C21EAC" w:rsidTr="00F51336">
        <w:trPr>
          <w:trHeight w:val="1609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Designing: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 user experiences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Unfinished/unclear, unworkable design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Design  communicates intentions; shows some necessary components; some consideration of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Design clearly communicates intentions; shows necessary components; demonstrates function. Consideration given to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Design clearly &amp; accurately communicates intentions; is annotated &amp; detailed; shows necessary components; demonstrates function. Focus on needs of end user.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Design is unique &amp; innovative; clearly &amp; accurately communicates intentions; is detailed; shows necessary components; meets needs of variety of end users</w:t>
            </w:r>
          </w:p>
        </w:tc>
      </w:tr>
      <w:tr w:rsidR="006F3B14" w:rsidRPr="00C21EAC" w:rsidTr="00F51336">
        <w:trPr>
          <w:trHeight w:val="1647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Assembling hardware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Construction is incomplete and/or inaccurate. No understanding demonstrated.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Components are assembled following instructions with teacher assistance.</w:t>
            </w:r>
          </w:p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Limited under-standing of how components work in the circuit.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Components are assembled safely &amp; correctly, following the diagrams, with assistance as required. Demonstration of basic understanding of circuits.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Components are assembled safely &amp; correctly with understanding of polarity and circuits. Some assistance may be given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Components are assembled independently, safely &amp; correctly demonstrating understanding of electronics.</w:t>
            </w:r>
          </w:p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 xml:space="preserve">Hardware allows for automation of heat pump.  </w:t>
            </w:r>
          </w:p>
        </w:tc>
      </w:tr>
      <w:tr w:rsidR="006F3B14" w:rsidRPr="00C21EAC" w:rsidTr="00F51336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Programming: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 xml:space="preserve">Design algorithms incorporating branching &amp; iterations 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Programming is incomplete, little effort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Program is copied from sample code with little understanding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Program works &amp; allows for data collection &amp; presentation, includes branching &amp; iterations. Basic understanding of code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Program is efficient &amp; annotated allows for data collection &amp; presentation, includes branching &amp; iterations. Good understanding of code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Programming is elegant &amp; efficient. Excellent understanding. Programming allows for automation of heat pump</w:t>
            </w:r>
          </w:p>
        </w:tc>
      </w:tr>
      <w:tr w:rsidR="006F3B14" w:rsidRPr="00C21EAC" w:rsidTr="00F51336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05F6" w:rsidRPr="006F3B14" w:rsidRDefault="00F905F6" w:rsidP="00F905F6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rFonts w:ascii="Museo Sans Rounded 500" w:hAnsi="Museo Sans Rounded 500"/>
                <w:color w:val="16354B"/>
                <w:sz w:val="16"/>
                <w:shd w:val="clear" w:color="auto" w:fill="FFFFFF"/>
              </w:rPr>
            </w:pPr>
            <w:r w:rsidRPr="006F3B14">
              <w:rPr>
                <w:rStyle w:val="Strong"/>
                <w:rFonts w:ascii="Museo Sans Rounded 500" w:hAnsi="Museo Sans Rounded 500"/>
                <w:color w:val="16354B"/>
                <w:sz w:val="16"/>
                <w:highlight w:val="yellow"/>
                <w:shd w:val="clear" w:color="auto" w:fill="FFFFFF"/>
              </w:rPr>
              <w:lastRenderedPageBreak/>
              <w:t>[add relevant content focus from the achievement standard text]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Modifying:</w:t>
            </w: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6F3B14" w:rsidRPr="00C21EAC" w:rsidRDefault="006F3B14" w:rsidP="00F51336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Test &amp; modify digital solutions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Solution not tested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Solution tested, no consideration given to modifications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Solution tested &amp; modified where required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>Solution tested. Various modifications implemented.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3B14" w:rsidRPr="00F905F6" w:rsidRDefault="006F3B14" w:rsidP="00F51336">
            <w:pPr>
              <w:spacing w:line="240" w:lineRule="auto"/>
              <w:rPr>
                <w:i/>
                <w:sz w:val="18"/>
                <w:szCs w:val="20"/>
                <w:highlight w:val="yellow"/>
              </w:rPr>
            </w:pPr>
            <w:r w:rsidRPr="00F905F6">
              <w:rPr>
                <w:i/>
                <w:sz w:val="18"/>
                <w:szCs w:val="20"/>
                <w:highlight w:val="yellow"/>
              </w:rPr>
              <w:t xml:space="preserve">Solution tested in different conditions. Modifications made to optimise performance &amp; aesthetics.  </w:t>
            </w:r>
          </w:p>
        </w:tc>
      </w:tr>
    </w:tbl>
    <w:p w:rsidR="006F3B14" w:rsidRDefault="006F3B14" w:rsidP="00235334">
      <w:pPr>
        <w:rPr>
          <w:rStyle w:val="Emphasis"/>
          <w:i w:val="0"/>
        </w:rPr>
      </w:pPr>
    </w:p>
    <w:p w:rsidR="00D61D2C" w:rsidRPr="00235334" w:rsidRDefault="00235334" w:rsidP="00235334">
      <w:pPr>
        <w:ind w:left="-851"/>
        <w:rPr>
          <w:i/>
          <w:iCs/>
        </w:rPr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869929" wp14:editId="32AEAAF6">
                <wp:simplePos x="0" y="0"/>
                <wp:positionH relativeFrom="column">
                  <wp:posOffset>5705475</wp:posOffset>
                </wp:positionH>
                <wp:positionV relativeFrom="paragraph">
                  <wp:posOffset>954405</wp:posOffset>
                </wp:positionV>
                <wp:extent cx="926276" cy="30969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9929" id="_x0000_s1028" type="#_x0000_t202" style="position:absolute;left:0;text-align:left;margin-left:449.25pt;margin-top:75.15pt;width:72.9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Pr="00C21EAC">
        <w:rPr>
          <w:rStyle w:val="Emphasis"/>
        </w:rPr>
        <w:t>Rubric for student self-assessment and teacher assessment</w:t>
      </w:r>
      <w:r>
        <w:rPr>
          <w:rStyle w:val="Emphasis"/>
        </w:rPr>
        <w:t>, courtesy of Cindy Thornton (Flinders Island)</w:t>
      </w:r>
      <w:r w:rsidRPr="00235334">
        <w:rPr>
          <w:noProof/>
          <w:sz w:val="16"/>
        </w:rPr>
        <w:t xml:space="preserve"> </w:t>
      </w:r>
      <w:r w:rsidR="00776A4A"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54E93" wp14:editId="080445DB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4E93" id="_x0000_s1029" type="#_x0000_t202" style="position:absolute;left:0;text-align:left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2353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F905F6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6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6"/>
                                  </pic:cNvPr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8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235334" w:rsidP="00776A4A">
                    <w:hyperlink r:id="rId10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235334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</w:t>
                          </w:r>
                          <w:r w:rsidR="00776A4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 </w:t>
                          </w:r>
                          <w:r w:rsidR="0047052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235334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</w:t>
                    </w:r>
                    <w:r w:rsidR="00776A4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 </w:t>
                    </w:r>
                    <w:r w:rsidR="0047052B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01498E"/>
    <w:rsid w:val="00235334"/>
    <w:rsid w:val="002E5DB5"/>
    <w:rsid w:val="0047052B"/>
    <w:rsid w:val="006F3B14"/>
    <w:rsid w:val="00710622"/>
    <w:rsid w:val="00776A4A"/>
    <w:rsid w:val="00831E73"/>
    <w:rsid w:val="00D61D2C"/>
    <w:rsid w:val="00D8063E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AB25D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education.gov.au/" TargetMode="External"/><Relationship Id="rId10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2389B73-0267-4CC1-8A44-315359CBB5AB}"/>
</file>

<file path=customXml/itemProps2.xml><?xml version="1.0" encoding="utf-8"?>
<ds:datastoreItem xmlns:ds="http://schemas.openxmlformats.org/officeDocument/2006/customXml" ds:itemID="{AC9D3A5D-4FFA-4229-A1A5-6B4CAFB8A00D}"/>
</file>

<file path=customXml/itemProps3.xml><?xml version="1.0" encoding="utf-8"?>
<ds:datastoreItem xmlns:ds="http://schemas.openxmlformats.org/officeDocument/2006/customXml" ds:itemID="{6EB61AB1-E8F1-4BED-B0D3-80DED73C3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Richards, Martin</cp:lastModifiedBy>
  <cp:revision>3</cp:revision>
  <dcterms:created xsi:type="dcterms:W3CDTF">2018-12-23T23:52:00Z</dcterms:created>
  <dcterms:modified xsi:type="dcterms:W3CDTF">2018-12-24T00:16:00Z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17880600</vt:r8>
  </property>
</Properties>
</file>