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B5784D" w14:textId="51E956D9" w:rsidR="006D1785" w:rsidRDefault="006D1785" w:rsidP="006D1785">
      <w:pPr>
        <w:pStyle w:val="Heading1"/>
      </w:pPr>
      <w:r>
        <w:t>Years 7/8: Game Design</w:t>
      </w:r>
    </w:p>
    <w:p w14:paraId="2995CE28" w14:textId="67E56730" w:rsidR="0038033F" w:rsidRDefault="000C5919" w:rsidP="000C5919">
      <w:pPr>
        <w:spacing w:after="240"/>
      </w:pPr>
      <w:r w:rsidRPr="000C5919">
        <w:t>Please refer to the online lesson plan on the DT Hub to access all website links and additional resources.</w:t>
      </w:r>
    </w:p>
    <w:tbl>
      <w:tblPr>
        <w:tblStyle w:val="a"/>
        <w:tblW w:w="11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9253"/>
      </w:tblGrid>
      <w:tr w:rsidR="0038033F" w14:paraId="2D6401B9" w14:textId="77777777" w:rsidTr="008262B4">
        <w:trPr>
          <w:trHeight w:val="240"/>
        </w:trPr>
        <w:tc>
          <w:tcPr>
            <w:tcW w:w="2117" w:type="dxa"/>
            <w:tcMar>
              <w:top w:w="100" w:type="dxa"/>
              <w:left w:w="100" w:type="dxa"/>
              <w:bottom w:w="100" w:type="dxa"/>
              <w:right w:w="100" w:type="dxa"/>
            </w:tcMar>
          </w:tcPr>
          <w:p w14:paraId="7312AE11" w14:textId="62988280" w:rsidR="0038033F" w:rsidRDefault="00684C6E">
            <w:pPr>
              <w:spacing w:line="240" w:lineRule="auto"/>
            </w:pPr>
            <w:r>
              <w:t xml:space="preserve">Learning </w:t>
            </w:r>
            <w:r w:rsidR="0000226E">
              <w:t>h</w:t>
            </w:r>
            <w:r>
              <w:t>ook</w:t>
            </w:r>
          </w:p>
        </w:tc>
        <w:tc>
          <w:tcPr>
            <w:tcW w:w="9253" w:type="dxa"/>
            <w:tcMar>
              <w:top w:w="100" w:type="dxa"/>
              <w:left w:w="100" w:type="dxa"/>
              <w:bottom w:w="100" w:type="dxa"/>
              <w:right w:w="100" w:type="dxa"/>
            </w:tcMar>
          </w:tcPr>
          <w:p w14:paraId="3502F10D" w14:textId="279D01DB" w:rsidR="00B7692F" w:rsidRDefault="00684C6E" w:rsidP="00373140">
            <w:pPr>
              <w:pStyle w:val="Basicparagraph"/>
            </w:pPr>
            <w:r>
              <w:t xml:space="preserve">The learning hook here involves students playing a range of games using the </w:t>
            </w:r>
            <w:r w:rsidR="00726886">
              <w:t>M</w:t>
            </w:r>
            <w:r>
              <w:t>a</w:t>
            </w:r>
            <w:r w:rsidR="00726886">
              <w:t>K</w:t>
            </w:r>
            <w:r>
              <w:t xml:space="preserve">ey </w:t>
            </w:r>
            <w:proofErr w:type="spellStart"/>
            <w:r w:rsidR="00726886">
              <w:t>M</w:t>
            </w:r>
            <w:r>
              <w:t>a</w:t>
            </w:r>
            <w:r w:rsidR="00726886">
              <w:t>K</w:t>
            </w:r>
            <w:r>
              <w:t>ey</w:t>
            </w:r>
            <w:proofErr w:type="spellEnd"/>
            <w:r>
              <w:t xml:space="preserve"> to</w:t>
            </w:r>
            <w:r w:rsidR="0000226E">
              <w:t xml:space="preserve"> –</w:t>
            </w:r>
            <w:r>
              <w:t xml:space="preserve"> firstly</w:t>
            </w:r>
            <w:r w:rsidR="0000226E">
              <w:t xml:space="preserve"> – </w:t>
            </w:r>
            <w:r>
              <w:t xml:space="preserve">engage in the project and be interested in it, but also to start developing ideas about what </w:t>
            </w:r>
            <w:r w:rsidR="0000226E">
              <w:t>‘</w:t>
            </w:r>
            <w:r>
              <w:t>playability</w:t>
            </w:r>
            <w:r w:rsidR="0000226E">
              <w:t>’</w:t>
            </w:r>
            <w:r>
              <w:t xml:space="preserve"> means in a game. This unit of work encourages students to think like an inventor, and utilise tools available to them to create interactive games.</w:t>
            </w:r>
          </w:p>
          <w:p w14:paraId="2646BBBC" w14:textId="6B250F16" w:rsidR="0038033F" w:rsidRDefault="00684C6E" w:rsidP="00373140">
            <w:pPr>
              <w:pStyle w:val="Basicparagraph"/>
            </w:pPr>
            <w:r>
              <w:t xml:space="preserve">Teachers set up the following activities for students to rotate through in sets. </w:t>
            </w:r>
            <w:r w:rsidRPr="00260EA7">
              <w:t xml:space="preserve">Watch this </w:t>
            </w:r>
            <w:r w:rsidR="00516B72">
              <w:t xml:space="preserve">Makey </w:t>
            </w:r>
            <w:proofErr w:type="spellStart"/>
            <w:r w:rsidR="00516B72">
              <w:t>Makey</w:t>
            </w:r>
            <w:proofErr w:type="spellEnd"/>
            <w:r w:rsidR="00516B72">
              <w:t xml:space="preserve"> </w:t>
            </w:r>
            <w:r w:rsidRPr="00260EA7">
              <w:t>video</w:t>
            </w:r>
            <w:r>
              <w:t xml:space="preserve"> for inspiration of how to set up the stations. Students complete </w:t>
            </w:r>
            <w:r w:rsidR="00516B72" w:rsidRPr="00516B72">
              <w:rPr>
                <w:color w:val="auto"/>
              </w:rPr>
              <w:t>the worksheet provided</w:t>
            </w:r>
            <w:r w:rsidRPr="00516B72">
              <w:rPr>
                <w:color w:val="auto"/>
              </w:rPr>
              <w:t xml:space="preserve"> </w:t>
            </w:r>
            <w:r>
              <w:t>as they are rotating through the activities.</w:t>
            </w:r>
          </w:p>
          <w:p w14:paraId="3C1FEE57" w14:textId="31974C6E" w:rsidR="001E2E3C" w:rsidRDefault="00684C6E" w:rsidP="00D07E83">
            <w:pPr>
              <w:pStyle w:val="ListParagraph"/>
              <w:numPr>
                <w:ilvl w:val="0"/>
                <w:numId w:val="10"/>
              </w:numPr>
              <w:ind w:left="360"/>
            </w:pPr>
            <w:r w:rsidRPr="000C5919">
              <w:t>Operation</w:t>
            </w:r>
            <w:r w:rsidR="00D25C5C">
              <w:t xml:space="preserve">: </w:t>
            </w:r>
            <w:r>
              <w:t xml:space="preserve">Uses </w:t>
            </w:r>
            <w:proofErr w:type="spellStart"/>
            <w:r>
              <w:t>aluminium</w:t>
            </w:r>
            <w:proofErr w:type="spellEnd"/>
            <w:r>
              <w:t xml:space="preserve"> foil and pencils/chopsticks for controls</w:t>
            </w:r>
            <w:r w:rsidR="00B7692F">
              <w:t>.</w:t>
            </w:r>
          </w:p>
          <w:p w14:paraId="03F97433" w14:textId="5AD8B652" w:rsidR="0038033F" w:rsidRDefault="00684C6E" w:rsidP="00D07E83">
            <w:pPr>
              <w:pStyle w:val="ListParagraph"/>
              <w:numPr>
                <w:ilvl w:val="0"/>
                <w:numId w:val="10"/>
              </w:numPr>
              <w:ind w:left="360"/>
            </w:pPr>
            <w:r w:rsidRPr="00CB16DC">
              <w:t>Super Mario Bros</w:t>
            </w:r>
            <w:r w:rsidR="001E2E3C">
              <w:t xml:space="preserve">: </w:t>
            </w:r>
            <w:r>
              <w:t>Use playdough as a controller</w:t>
            </w:r>
            <w:r w:rsidR="00B7692F">
              <w:t>.</w:t>
            </w:r>
          </w:p>
          <w:p w14:paraId="4619EFEE" w14:textId="4BF7A3E9" w:rsidR="0038033F" w:rsidRDefault="00684C6E" w:rsidP="00D07E83">
            <w:pPr>
              <w:numPr>
                <w:ilvl w:val="0"/>
                <w:numId w:val="5"/>
              </w:numPr>
              <w:spacing w:line="240" w:lineRule="auto"/>
              <w:ind w:left="360" w:hanging="360"/>
              <w:contextualSpacing/>
            </w:pPr>
            <w:r w:rsidRPr="00CB16DC">
              <w:t>Pacman</w:t>
            </w:r>
            <w:r w:rsidR="006D1E98">
              <w:t>:</w:t>
            </w:r>
            <w:r>
              <w:t xml:space="preserve"> Use lead pencil on paper as a controller</w:t>
            </w:r>
            <w:r w:rsidR="00B7692F">
              <w:t>.</w:t>
            </w:r>
          </w:p>
          <w:p w14:paraId="0C3A7A9F" w14:textId="26498D63" w:rsidR="0038033F" w:rsidRDefault="00684C6E" w:rsidP="00D07E83">
            <w:pPr>
              <w:numPr>
                <w:ilvl w:val="0"/>
                <w:numId w:val="5"/>
              </w:numPr>
              <w:spacing w:line="240" w:lineRule="auto"/>
              <w:ind w:left="360" w:hanging="360"/>
              <w:contextualSpacing/>
            </w:pPr>
            <w:r w:rsidRPr="00CB16DC">
              <w:t>Tetris</w:t>
            </w:r>
            <w:r w:rsidR="00A646DB">
              <w:t>:</w:t>
            </w:r>
            <w:r w:rsidR="006D1E98">
              <w:t xml:space="preserve"> </w:t>
            </w:r>
            <w:r>
              <w:t>For this one, have a box of things that students could use for controllers (</w:t>
            </w:r>
            <w:r w:rsidR="00726394">
              <w:t>p</w:t>
            </w:r>
            <w:r>
              <w:t>lants, coins, bananas, Lego, foam) and let students construct their own controllers</w:t>
            </w:r>
            <w:r w:rsidR="00B7692F">
              <w:t>.</w:t>
            </w:r>
          </w:p>
          <w:p w14:paraId="3A7ECBFA" w14:textId="77777777" w:rsidR="0038033F" w:rsidRDefault="0038033F">
            <w:pPr>
              <w:spacing w:line="240" w:lineRule="auto"/>
            </w:pPr>
          </w:p>
        </w:tc>
      </w:tr>
      <w:tr w:rsidR="0038033F" w14:paraId="14036291" w14:textId="77777777" w:rsidTr="008262B4">
        <w:trPr>
          <w:trHeight w:val="240"/>
        </w:trPr>
        <w:tc>
          <w:tcPr>
            <w:tcW w:w="2117" w:type="dxa"/>
            <w:tcMar>
              <w:top w:w="100" w:type="dxa"/>
              <w:left w:w="100" w:type="dxa"/>
              <w:bottom w:w="100" w:type="dxa"/>
              <w:right w:w="100" w:type="dxa"/>
            </w:tcMar>
          </w:tcPr>
          <w:p w14:paraId="70A2F01E" w14:textId="4243D932" w:rsidR="0038033F" w:rsidRDefault="00684C6E">
            <w:pPr>
              <w:spacing w:line="240" w:lineRule="auto"/>
            </w:pPr>
            <w:r>
              <w:t xml:space="preserve">Learning </w:t>
            </w:r>
            <w:r w:rsidR="0000226E">
              <w:t>m</w:t>
            </w:r>
            <w:r>
              <w:t xml:space="preserve">ap and </w:t>
            </w:r>
            <w:r w:rsidR="0000226E">
              <w:t>o</w:t>
            </w:r>
            <w:r>
              <w:t>utcomes</w:t>
            </w:r>
          </w:p>
        </w:tc>
        <w:tc>
          <w:tcPr>
            <w:tcW w:w="9253" w:type="dxa"/>
            <w:tcMar>
              <w:top w:w="100" w:type="dxa"/>
              <w:left w:w="100" w:type="dxa"/>
              <w:bottom w:w="100" w:type="dxa"/>
              <w:right w:w="100" w:type="dxa"/>
            </w:tcMar>
          </w:tcPr>
          <w:p w14:paraId="40565DC1" w14:textId="3FF022D0" w:rsidR="0038033F" w:rsidRDefault="00684C6E">
            <w:pPr>
              <w:spacing w:line="240" w:lineRule="auto"/>
            </w:pPr>
            <w:r>
              <w:t xml:space="preserve">Learning </w:t>
            </w:r>
            <w:r w:rsidR="00B7692F">
              <w:t>i</w:t>
            </w:r>
            <w:r>
              <w:t>ntentions</w:t>
            </w:r>
          </w:p>
          <w:p w14:paraId="4C579339" w14:textId="77777777" w:rsidR="0038033F" w:rsidRDefault="00684C6E">
            <w:pPr>
              <w:numPr>
                <w:ilvl w:val="0"/>
                <w:numId w:val="1"/>
              </w:numPr>
              <w:spacing w:line="240" w:lineRule="auto"/>
              <w:ind w:hanging="360"/>
              <w:contextualSpacing/>
            </w:pPr>
            <w:r>
              <w:t>Think like a programmer</w:t>
            </w:r>
            <w:r w:rsidR="00B7692F">
              <w:t>.</w:t>
            </w:r>
          </w:p>
          <w:p w14:paraId="56B7D0F1" w14:textId="77777777" w:rsidR="0038033F" w:rsidRDefault="00684C6E">
            <w:pPr>
              <w:numPr>
                <w:ilvl w:val="0"/>
                <w:numId w:val="1"/>
              </w:numPr>
              <w:spacing w:line="240" w:lineRule="auto"/>
              <w:ind w:hanging="360"/>
              <w:contextualSpacing/>
            </w:pPr>
            <w:r>
              <w:t>Understand basic circuits</w:t>
            </w:r>
            <w:r w:rsidR="00B7692F">
              <w:t>.</w:t>
            </w:r>
          </w:p>
          <w:p w14:paraId="64D78238" w14:textId="77777777" w:rsidR="0038033F" w:rsidRDefault="00684C6E" w:rsidP="00373140">
            <w:pPr>
              <w:spacing w:before="240" w:line="240" w:lineRule="auto"/>
            </w:pPr>
            <w:r>
              <w:t>Success criteria</w:t>
            </w:r>
          </w:p>
          <w:p w14:paraId="3AAB81ED" w14:textId="77777777" w:rsidR="0038033F" w:rsidRDefault="00684C6E">
            <w:pPr>
              <w:numPr>
                <w:ilvl w:val="0"/>
                <w:numId w:val="7"/>
              </w:numPr>
              <w:spacing w:line="240" w:lineRule="auto"/>
              <w:ind w:hanging="360"/>
              <w:contextualSpacing/>
            </w:pPr>
            <w:r>
              <w:t>Design an algorithm to construct a game</w:t>
            </w:r>
            <w:r w:rsidR="00B7692F">
              <w:t>.</w:t>
            </w:r>
          </w:p>
          <w:p w14:paraId="60A423EF" w14:textId="77777777" w:rsidR="0038033F" w:rsidRDefault="00684C6E">
            <w:pPr>
              <w:numPr>
                <w:ilvl w:val="0"/>
                <w:numId w:val="7"/>
              </w:numPr>
              <w:spacing w:line="240" w:lineRule="auto"/>
              <w:ind w:hanging="360"/>
              <w:contextualSpacing/>
            </w:pPr>
            <w:r>
              <w:t>Program and construct the game</w:t>
            </w:r>
            <w:r w:rsidR="00B7692F">
              <w:t>.</w:t>
            </w:r>
          </w:p>
        </w:tc>
      </w:tr>
      <w:tr w:rsidR="0038033F" w14:paraId="62CB4603" w14:textId="77777777" w:rsidTr="008262B4">
        <w:trPr>
          <w:trHeight w:val="240"/>
        </w:trPr>
        <w:tc>
          <w:tcPr>
            <w:tcW w:w="2117" w:type="dxa"/>
            <w:tcMar>
              <w:top w:w="100" w:type="dxa"/>
              <w:left w:w="100" w:type="dxa"/>
              <w:bottom w:w="100" w:type="dxa"/>
              <w:right w:w="100" w:type="dxa"/>
            </w:tcMar>
          </w:tcPr>
          <w:p w14:paraId="60E906E0" w14:textId="7A74629F" w:rsidR="0038033F" w:rsidRDefault="00684C6E">
            <w:pPr>
              <w:spacing w:line="240" w:lineRule="auto"/>
            </w:pPr>
            <w:r>
              <w:t xml:space="preserve">Learning </w:t>
            </w:r>
            <w:r w:rsidR="0000226E">
              <w:t>i</w:t>
            </w:r>
            <w:r>
              <w:t>nput</w:t>
            </w:r>
          </w:p>
        </w:tc>
        <w:tc>
          <w:tcPr>
            <w:tcW w:w="9253" w:type="dxa"/>
            <w:tcMar>
              <w:top w:w="100" w:type="dxa"/>
              <w:left w:w="100" w:type="dxa"/>
              <w:bottom w:w="100" w:type="dxa"/>
              <w:right w:w="100" w:type="dxa"/>
            </w:tcMar>
          </w:tcPr>
          <w:p w14:paraId="66B9B409" w14:textId="77777777" w:rsidR="0038033F" w:rsidRDefault="00684C6E">
            <w:pPr>
              <w:spacing w:line="240" w:lineRule="auto"/>
            </w:pPr>
            <w:r>
              <w:t>Learn the software</w:t>
            </w:r>
          </w:p>
          <w:p w14:paraId="7D3CB65A" w14:textId="06542752" w:rsidR="0038033F" w:rsidRDefault="00684C6E">
            <w:pPr>
              <w:numPr>
                <w:ilvl w:val="0"/>
                <w:numId w:val="2"/>
              </w:numPr>
              <w:spacing w:line="240" w:lineRule="auto"/>
              <w:ind w:hanging="360"/>
              <w:contextualSpacing/>
            </w:pPr>
            <w:r>
              <w:t xml:space="preserve">Students must create an online account with </w:t>
            </w:r>
            <w:r w:rsidR="00B7692F">
              <w:t>S</w:t>
            </w:r>
            <w:r>
              <w:t xml:space="preserve">cratch. The online editor is </w:t>
            </w:r>
            <w:r w:rsidR="00726886">
              <w:t xml:space="preserve">the </w:t>
            </w:r>
            <w:r w:rsidR="00B7692F">
              <w:t xml:space="preserve">easier one </w:t>
            </w:r>
            <w:r>
              <w:t xml:space="preserve">to use, as there is no need to install </w:t>
            </w:r>
            <w:r w:rsidR="00726886">
              <w:t>A</w:t>
            </w:r>
            <w:r>
              <w:t xml:space="preserve">dobe </w:t>
            </w:r>
            <w:r w:rsidR="00B7692F">
              <w:t xml:space="preserve">AIR </w:t>
            </w:r>
            <w:r>
              <w:t>and then the offline editor. If there is a reason not to use the online editor (blocked at school, slow internet) you can follow these instructions to install offline</w:t>
            </w:r>
            <w:r w:rsidR="00726886">
              <w:t xml:space="preserve">: </w:t>
            </w:r>
          </w:p>
          <w:p w14:paraId="1D2C88EB" w14:textId="583805A9" w:rsidR="0038033F" w:rsidRDefault="00684C6E">
            <w:pPr>
              <w:numPr>
                <w:ilvl w:val="1"/>
                <w:numId w:val="2"/>
              </w:numPr>
              <w:spacing w:line="240" w:lineRule="auto"/>
              <w:ind w:hanging="360"/>
              <w:contextualSpacing/>
            </w:pPr>
            <w:r>
              <w:t xml:space="preserve">Install Adobe </w:t>
            </w:r>
            <w:r w:rsidR="00726886">
              <w:t xml:space="preserve">AIR. </w:t>
            </w:r>
          </w:p>
          <w:p w14:paraId="59CF9392" w14:textId="77D92F5A" w:rsidR="0038033F" w:rsidRDefault="00684C6E" w:rsidP="00CB16DC">
            <w:pPr>
              <w:numPr>
                <w:ilvl w:val="1"/>
                <w:numId w:val="2"/>
              </w:numPr>
              <w:spacing w:line="240" w:lineRule="auto"/>
              <w:ind w:hanging="360"/>
              <w:contextualSpacing/>
            </w:pPr>
            <w:r>
              <w:t xml:space="preserve">Install </w:t>
            </w:r>
            <w:r w:rsidR="00726886">
              <w:t>S</w:t>
            </w:r>
            <w:r>
              <w:t>cratch offline</w:t>
            </w:r>
            <w:r w:rsidR="00726886">
              <w:t>.</w:t>
            </w:r>
          </w:p>
          <w:p w14:paraId="0B5D2B53" w14:textId="5C7B4BB0" w:rsidR="0038033F" w:rsidRDefault="00684C6E">
            <w:pPr>
              <w:numPr>
                <w:ilvl w:val="0"/>
                <w:numId w:val="2"/>
              </w:numPr>
              <w:spacing w:line="240" w:lineRule="auto"/>
              <w:ind w:hanging="360"/>
              <w:contextualSpacing/>
            </w:pPr>
            <w:r>
              <w:t xml:space="preserve">Schools with BYOD iPad programs can use </w:t>
            </w:r>
            <w:proofErr w:type="spellStart"/>
            <w:r>
              <w:t>Pyonkee</w:t>
            </w:r>
            <w:proofErr w:type="spellEnd"/>
            <w:r>
              <w:t xml:space="preserve">, which is a mirror of </w:t>
            </w:r>
            <w:r w:rsidR="00E87456">
              <w:t>S</w:t>
            </w:r>
            <w:r>
              <w:t xml:space="preserve">cratch, and uses the same programming principles that are used within this unit of work. </w:t>
            </w:r>
          </w:p>
          <w:p w14:paraId="1053B61E" w14:textId="78383563" w:rsidR="0038033F" w:rsidRDefault="00684C6E">
            <w:pPr>
              <w:numPr>
                <w:ilvl w:val="0"/>
                <w:numId w:val="2"/>
              </w:numPr>
              <w:spacing w:line="240" w:lineRule="auto"/>
              <w:ind w:hanging="360"/>
              <w:contextualSpacing/>
            </w:pPr>
            <w:r>
              <w:t xml:space="preserve">Discuss with students the advantages of </w:t>
            </w:r>
            <w:proofErr w:type="spellStart"/>
            <w:r>
              <w:t>modularisation</w:t>
            </w:r>
            <w:proofErr w:type="spellEnd"/>
            <w:r>
              <w:t xml:space="preserve"> of programming. Programmers work through getting one element of their program right before moving onto other programs. This also is important when they are learning. Students need to learn one thing before the other. </w:t>
            </w:r>
          </w:p>
          <w:p w14:paraId="767E61C1" w14:textId="1B81A9CC" w:rsidR="0038033F" w:rsidRDefault="00684C6E">
            <w:pPr>
              <w:numPr>
                <w:ilvl w:val="0"/>
                <w:numId w:val="2"/>
              </w:numPr>
              <w:spacing w:line="240" w:lineRule="auto"/>
              <w:ind w:hanging="360"/>
              <w:contextualSpacing/>
            </w:pPr>
            <w:r>
              <w:t xml:space="preserve">Discuss with students the importance of tracking and recording errors, so that when predictable errors come up you can look to </w:t>
            </w:r>
            <w:r w:rsidR="00A80BC5" w:rsidRPr="00A80BC5">
              <w:rPr>
                <w:color w:val="auto"/>
              </w:rPr>
              <w:t xml:space="preserve">the </w:t>
            </w:r>
            <w:r w:rsidRPr="00A80BC5">
              <w:rPr>
                <w:color w:val="auto"/>
              </w:rPr>
              <w:t xml:space="preserve">troubleshooting guide </w:t>
            </w:r>
            <w:r w:rsidR="00A80BC5">
              <w:t xml:space="preserve">provided </w:t>
            </w:r>
            <w:r>
              <w:t>to fix them easily. It is important that students note that programming is a problem</w:t>
            </w:r>
            <w:r w:rsidR="007636C8">
              <w:t>-</w:t>
            </w:r>
            <w:r>
              <w:t xml:space="preserve">solving process, that not everything will work straight away, and that it requires a growth mindset </w:t>
            </w:r>
            <w:proofErr w:type="gramStart"/>
            <w:r>
              <w:t>in order to</w:t>
            </w:r>
            <w:proofErr w:type="gramEnd"/>
            <w:r>
              <w:t xml:space="preserve"> program.</w:t>
            </w:r>
            <w:r w:rsidR="001932BB">
              <w:t xml:space="preserve"> Watch the following videos:</w:t>
            </w:r>
          </w:p>
          <w:p w14:paraId="6979268B" w14:textId="570D52A0" w:rsidR="0038033F" w:rsidRDefault="00214836">
            <w:pPr>
              <w:numPr>
                <w:ilvl w:val="1"/>
                <w:numId w:val="2"/>
              </w:numPr>
              <w:spacing w:line="240" w:lineRule="auto"/>
              <w:ind w:hanging="360"/>
              <w:contextualSpacing/>
            </w:pPr>
            <w:r w:rsidRPr="003653A1">
              <w:t>Keep moving forward!</w:t>
            </w:r>
            <w:r>
              <w:t xml:space="preserve"> </w:t>
            </w:r>
          </w:p>
          <w:p w14:paraId="67C87F08" w14:textId="4C934D84" w:rsidR="0038033F" w:rsidRDefault="0006392B">
            <w:pPr>
              <w:numPr>
                <w:ilvl w:val="1"/>
                <w:numId w:val="2"/>
              </w:numPr>
              <w:spacing w:line="240" w:lineRule="auto"/>
              <w:ind w:hanging="360"/>
              <w:contextualSpacing/>
            </w:pPr>
            <w:r w:rsidRPr="003653A1">
              <w:t>Growth mindset vs fixed mindset</w:t>
            </w:r>
            <w:r>
              <w:t xml:space="preserve"> </w:t>
            </w:r>
          </w:p>
          <w:p w14:paraId="11BE3C43" w14:textId="1BCB86BD" w:rsidR="0038033F" w:rsidRDefault="00684C6E">
            <w:pPr>
              <w:numPr>
                <w:ilvl w:val="0"/>
                <w:numId w:val="2"/>
              </w:numPr>
              <w:spacing w:line="240" w:lineRule="auto"/>
              <w:ind w:hanging="360"/>
              <w:contextualSpacing/>
            </w:pPr>
            <w:r>
              <w:t>Demonstrate the Scratch interface. Go through with students the importance of using the correct blocks. Note that each of the blocks are colour</w:t>
            </w:r>
            <w:r w:rsidR="006224D2">
              <w:t>-</w:t>
            </w:r>
            <w:r>
              <w:t xml:space="preserve">coded with what they are doing. </w:t>
            </w:r>
            <w:proofErr w:type="spellStart"/>
            <w:r>
              <w:lastRenderedPageBreak/>
              <w:t>Eg</w:t>
            </w:r>
            <w:proofErr w:type="spellEnd"/>
            <w:r>
              <w:t>, the purple blocks have to do with the sprite’s look, whereas the yellow ones are about control (control structures like repetition and selection</w:t>
            </w:r>
            <w:r w:rsidR="00A17242">
              <w:t>)</w:t>
            </w:r>
            <w:r>
              <w:t xml:space="preserve">. </w:t>
            </w:r>
          </w:p>
          <w:p w14:paraId="4A1A8E76" w14:textId="0D5409BA" w:rsidR="0038033F" w:rsidRDefault="00684C6E">
            <w:pPr>
              <w:numPr>
                <w:ilvl w:val="0"/>
                <w:numId w:val="2"/>
              </w:numPr>
              <w:spacing w:line="240" w:lineRule="auto"/>
              <w:ind w:hanging="360"/>
              <w:contextualSpacing/>
            </w:pPr>
            <w:r>
              <w:t xml:space="preserve">Demonstrate to students the need to start with an event (such as the flag being clicked) in order to have some action to start the event. Other events are available under the </w:t>
            </w:r>
            <w:r w:rsidR="00283A16">
              <w:t>‘</w:t>
            </w:r>
            <w:r>
              <w:t>events</w:t>
            </w:r>
            <w:r w:rsidR="00283A16">
              <w:t>’</w:t>
            </w:r>
            <w:r>
              <w:t xml:space="preserve"> tab in the blocks section, but generally look different to the action blocks as they don’t have any jigsaw piece in the top for other blocks to connect into. You can use Card 2 to go through this with students. </w:t>
            </w:r>
          </w:p>
          <w:p w14:paraId="77D82094" w14:textId="77777777" w:rsidR="0038033F" w:rsidRDefault="00684C6E">
            <w:pPr>
              <w:numPr>
                <w:ilvl w:val="0"/>
                <w:numId w:val="2"/>
              </w:numPr>
              <w:spacing w:line="240" w:lineRule="auto"/>
              <w:ind w:hanging="360"/>
              <w:contextualSpacing/>
            </w:pPr>
            <w:r>
              <w:t xml:space="preserve">Demonstrate to students that the scripts are attached to sprites, and that these actions occur on sprites. You can create a new sprite and demonstrate to students that the programming does not transfer with the sprite, that each individual sprite has its own programming. </w:t>
            </w:r>
          </w:p>
          <w:p w14:paraId="3966B431" w14:textId="7E5BBEBD" w:rsidR="0038033F" w:rsidRDefault="00684C6E">
            <w:pPr>
              <w:numPr>
                <w:ilvl w:val="0"/>
                <w:numId w:val="2"/>
              </w:numPr>
              <w:spacing w:line="240" w:lineRule="auto"/>
              <w:ind w:hanging="360"/>
              <w:contextualSpacing/>
            </w:pPr>
            <w:r>
              <w:t xml:space="preserve">Students work through </w:t>
            </w:r>
            <w:r w:rsidR="00283A16" w:rsidRPr="004F7A3E">
              <w:rPr>
                <w:color w:val="auto"/>
              </w:rPr>
              <w:t>the programming cards</w:t>
            </w:r>
            <w:r w:rsidR="004F7A3E">
              <w:rPr>
                <w:color w:val="1155CC"/>
              </w:rPr>
              <w:t xml:space="preserve"> </w:t>
            </w:r>
            <w:r w:rsidR="004F7A3E" w:rsidRPr="004F7A3E">
              <w:rPr>
                <w:color w:val="auto"/>
              </w:rPr>
              <w:t>provided</w:t>
            </w:r>
            <w:r w:rsidR="00283A16" w:rsidRPr="00373140">
              <w:rPr>
                <w:color w:val="1155CC"/>
              </w:rPr>
              <w:t>.</w:t>
            </w:r>
            <w:r>
              <w:t xml:space="preserve"> These cards are designed for students to work through at their own pace. They provide questions and extensions where appropriate and map against features of algorithm design. Card 1 is designed to be printed, cut in half and given to students as a checklist. Questions are given on each card. These can be answered in the </w:t>
            </w:r>
            <w:r w:rsidR="00283A16">
              <w:t xml:space="preserve">students’ </w:t>
            </w:r>
            <w:r>
              <w:t xml:space="preserve">books. Extension activities are given on each card to encourage students to combine skills that they have already learnt, or to push themselves further. These cards give an introduction to the basic features that they need to learn from </w:t>
            </w:r>
            <w:r w:rsidR="00283A16">
              <w:t>S</w:t>
            </w:r>
            <w:r>
              <w:t xml:space="preserve">cratch in order to complete their game. </w:t>
            </w:r>
          </w:p>
          <w:p w14:paraId="341BA154" w14:textId="77777777" w:rsidR="0038033F" w:rsidRDefault="00684C6E">
            <w:pPr>
              <w:numPr>
                <w:ilvl w:val="0"/>
                <w:numId w:val="2"/>
              </w:numPr>
              <w:spacing w:line="240" w:lineRule="auto"/>
              <w:ind w:hanging="360"/>
              <w:contextualSpacing/>
            </w:pPr>
            <w:r>
              <w:t xml:space="preserve">Additional video tutorials are available: </w:t>
            </w:r>
          </w:p>
          <w:p w14:paraId="2308F214" w14:textId="4E23CE09" w:rsidR="0038033F" w:rsidRPr="004F7A3E" w:rsidRDefault="00684C6E">
            <w:pPr>
              <w:numPr>
                <w:ilvl w:val="1"/>
                <w:numId w:val="2"/>
              </w:numPr>
              <w:spacing w:line="240" w:lineRule="auto"/>
              <w:ind w:hanging="360"/>
              <w:contextualSpacing/>
              <w:rPr>
                <w:color w:val="auto"/>
              </w:rPr>
            </w:pPr>
            <w:r w:rsidRPr="004F7A3E">
              <w:rPr>
                <w:color w:val="auto"/>
              </w:rPr>
              <w:t xml:space="preserve">Hit test and </w:t>
            </w:r>
            <w:r w:rsidR="00283A16" w:rsidRPr="004F7A3E">
              <w:rPr>
                <w:color w:val="auto"/>
              </w:rPr>
              <w:t>v</w:t>
            </w:r>
            <w:r w:rsidRPr="004F7A3E">
              <w:rPr>
                <w:color w:val="auto"/>
              </w:rPr>
              <w:t>ariables</w:t>
            </w:r>
          </w:p>
          <w:p w14:paraId="293BA596" w14:textId="0634E664" w:rsidR="0038033F" w:rsidRPr="004F7A3E" w:rsidRDefault="00684C6E">
            <w:pPr>
              <w:numPr>
                <w:ilvl w:val="1"/>
                <w:numId w:val="2"/>
              </w:numPr>
              <w:spacing w:line="240" w:lineRule="auto"/>
              <w:ind w:hanging="360"/>
              <w:contextualSpacing/>
              <w:rPr>
                <w:color w:val="auto"/>
              </w:rPr>
            </w:pPr>
            <w:r w:rsidRPr="004F7A3E">
              <w:rPr>
                <w:color w:val="auto"/>
              </w:rPr>
              <w:t>Move with mouse</w:t>
            </w:r>
          </w:p>
          <w:p w14:paraId="704C276F" w14:textId="173D3D01" w:rsidR="0038033F" w:rsidRPr="004F7A3E" w:rsidRDefault="00684C6E">
            <w:pPr>
              <w:numPr>
                <w:ilvl w:val="1"/>
                <w:numId w:val="2"/>
              </w:numPr>
              <w:spacing w:line="240" w:lineRule="auto"/>
              <w:ind w:hanging="360"/>
              <w:contextualSpacing/>
              <w:rPr>
                <w:color w:val="auto"/>
              </w:rPr>
            </w:pPr>
            <w:r w:rsidRPr="004F7A3E">
              <w:rPr>
                <w:color w:val="auto"/>
              </w:rPr>
              <w:t>Move on keypress</w:t>
            </w:r>
          </w:p>
          <w:p w14:paraId="3491B327" w14:textId="77777777" w:rsidR="0038033F" w:rsidRDefault="0038033F">
            <w:pPr>
              <w:spacing w:line="240" w:lineRule="auto"/>
            </w:pPr>
          </w:p>
          <w:p w14:paraId="5492B350" w14:textId="1A288096" w:rsidR="0038033F" w:rsidRDefault="00684C6E">
            <w:pPr>
              <w:spacing w:line="240" w:lineRule="auto"/>
            </w:pPr>
            <w:r>
              <w:t xml:space="preserve">Learn the </w:t>
            </w:r>
            <w:r w:rsidR="00E87456">
              <w:t xml:space="preserve">MaKey </w:t>
            </w:r>
            <w:proofErr w:type="spellStart"/>
            <w:r w:rsidR="00E87456">
              <w:t>MaKey</w:t>
            </w:r>
            <w:proofErr w:type="spellEnd"/>
          </w:p>
          <w:p w14:paraId="1AF5DD3B" w14:textId="1ED9CB44" w:rsidR="0038033F" w:rsidRDefault="00684C6E">
            <w:pPr>
              <w:numPr>
                <w:ilvl w:val="0"/>
                <w:numId w:val="6"/>
              </w:numPr>
              <w:spacing w:line="240" w:lineRule="auto"/>
              <w:ind w:hanging="360"/>
              <w:contextualSpacing/>
            </w:pPr>
            <w:r>
              <w:t xml:space="preserve">Demonstrate to students the connection of the </w:t>
            </w:r>
            <w:r w:rsidR="00E87456">
              <w:t xml:space="preserve">MaKey </w:t>
            </w:r>
            <w:proofErr w:type="spellStart"/>
            <w:r w:rsidR="00E87456">
              <w:t>MaKey</w:t>
            </w:r>
            <w:proofErr w:type="spellEnd"/>
            <w:r>
              <w:t xml:space="preserve"> to the computer. </w:t>
            </w:r>
          </w:p>
          <w:p w14:paraId="6534D9C0" w14:textId="2457C234" w:rsidR="0038033F" w:rsidRDefault="00684C6E">
            <w:pPr>
              <w:numPr>
                <w:ilvl w:val="0"/>
                <w:numId w:val="6"/>
              </w:numPr>
              <w:spacing w:line="240" w:lineRule="auto"/>
              <w:ind w:hanging="360"/>
              <w:contextualSpacing/>
            </w:pPr>
            <w:r>
              <w:t>Demonstrate to students the earthing process and explain that this creates a circuit with your body. Demonstrate how</w:t>
            </w:r>
            <w:r w:rsidR="00283A16">
              <w:t>,</w:t>
            </w:r>
            <w:r>
              <w:t xml:space="preserve"> if you are not touching the earth, programs will not work. </w:t>
            </w:r>
          </w:p>
          <w:p w14:paraId="3792993B" w14:textId="77777777" w:rsidR="0038033F" w:rsidRDefault="00684C6E">
            <w:pPr>
              <w:numPr>
                <w:ilvl w:val="0"/>
                <w:numId w:val="6"/>
              </w:numPr>
              <w:spacing w:line="240" w:lineRule="auto"/>
              <w:ind w:hanging="360"/>
              <w:contextualSpacing/>
            </w:pPr>
            <w:r>
              <w:t xml:space="preserve">Ask students to create a basic controller out of a piece of cardboard and playdough. </w:t>
            </w:r>
          </w:p>
          <w:p w14:paraId="0E0D374A" w14:textId="55C1F7D7" w:rsidR="0038033F" w:rsidRDefault="00684C6E">
            <w:pPr>
              <w:numPr>
                <w:ilvl w:val="0"/>
                <w:numId w:val="6"/>
              </w:numPr>
              <w:spacing w:line="240" w:lineRule="auto"/>
              <w:ind w:hanging="360"/>
              <w:contextualSpacing/>
            </w:pPr>
            <w:r>
              <w:t xml:space="preserve">Connect the alligator clips supplied with the </w:t>
            </w:r>
            <w:r w:rsidR="00E87456">
              <w:t xml:space="preserve">MaKey </w:t>
            </w:r>
            <w:proofErr w:type="spellStart"/>
            <w:r w:rsidR="00E87456">
              <w:t>MaKey</w:t>
            </w:r>
            <w:proofErr w:type="spellEnd"/>
            <w:r>
              <w:t xml:space="preserve"> to the up, down, left and right keys. </w:t>
            </w:r>
          </w:p>
          <w:p w14:paraId="2C0ED6F8" w14:textId="77777777" w:rsidR="0038033F" w:rsidRDefault="00684C6E">
            <w:pPr>
              <w:numPr>
                <w:ilvl w:val="0"/>
                <w:numId w:val="6"/>
              </w:numPr>
              <w:spacing w:line="240" w:lineRule="auto"/>
              <w:ind w:hanging="360"/>
              <w:contextualSpacing/>
            </w:pPr>
            <w:r>
              <w:t xml:space="preserve">Connect these alligator clips to pieces of playdough on the board. </w:t>
            </w:r>
          </w:p>
          <w:p w14:paraId="5059ADB4" w14:textId="0D4DE0BB" w:rsidR="0038033F" w:rsidRDefault="00684C6E">
            <w:pPr>
              <w:numPr>
                <w:ilvl w:val="0"/>
                <w:numId w:val="6"/>
              </w:numPr>
              <w:spacing w:line="240" w:lineRule="auto"/>
              <w:ind w:hanging="360"/>
              <w:contextualSpacing/>
            </w:pPr>
            <w:r>
              <w:t xml:space="preserve">Students can use the key movement game that they created. Let students experiment with this for a while, using the different keys on the </w:t>
            </w:r>
            <w:r w:rsidR="00E87456">
              <w:t xml:space="preserve">MaKey </w:t>
            </w:r>
            <w:proofErr w:type="spellStart"/>
            <w:r w:rsidR="00E87456">
              <w:t>MaKey</w:t>
            </w:r>
            <w:proofErr w:type="spellEnd"/>
            <w:r>
              <w:t xml:space="preserve"> to move things around on their program. </w:t>
            </w:r>
          </w:p>
          <w:p w14:paraId="1B69A26B" w14:textId="081C8CC4" w:rsidR="0038033F" w:rsidRDefault="00684C6E">
            <w:pPr>
              <w:numPr>
                <w:ilvl w:val="0"/>
                <w:numId w:val="6"/>
              </w:numPr>
              <w:spacing w:line="240" w:lineRule="auto"/>
              <w:ind w:hanging="360"/>
              <w:contextualSpacing/>
            </w:pPr>
            <w:r>
              <w:t>For inspiration and ideas of different things students can use</w:t>
            </w:r>
            <w:r w:rsidR="00E17FAF">
              <w:t>,</w:t>
            </w:r>
            <w:r>
              <w:t xml:space="preserve"> watch</w:t>
            </w:r>
            <w:r w:rsidR="005B794B">
              <w:t xml:space="preserve"> a video on</w:t>
            </w:r>
            <w:r>
              <w:t xml:space="preserve"> </w:t>
            </w:r>
            <w:r w:rsidR="00E17FAF" w:rsidRPr="004F7A3E">
              <w:t>Hacking everyday objects</w:t>
            </w:r>
            <w:r w:rsidR="00E17FAF">
              <w:t>.</w:t>
            </w:r>
            <w:r>
              <w:t xml:space="preserve"> </w:t>
            </w:r>
          </w:p>
          <w:p w14:paraId="3E88960C" w14:textId="77777777" w:rsidR="0038033F" w:rsidRDefault="00684C6E">
            <w:pPr>
              <w:numPr>
                <w:ilvl w:val="0"/>
                <w:numId w:val="6"/>
              </w:numPr>
              <w:spacing w:line="240" w:lineRule="auto"/>
              <w:ind w:hanging="360"/>
              <w:contextualSpacing/>
            </w:pPr>
            <w:r>
              <w:t xml:space="preserve">Ask students to reflect back to the learning hook and list the different materials that they used in these. What do these materials have in common? What other materials could they possibly use? Why does the cardboard not conduct electricity? What could they use for the controller base aside from cardboard? </w:t>
            </w:r>
          </w:p>
          <w:p w14:paraId="18F12686" w14:textId="77777777" w:rsidR="0038033F" w:rsidRDefault="0038033F">
            <w:pPr>
              <w:spacing w:line="240" w:lineRule="auto"/>
            </w:pPr>
          </w:p>
          <w:p w14:paraId="765FA630" w14:textId="77777777" w:rsidR="0038033F" w:rsidRDefault="00684C6E">
            <w:pPr>
              <w:spacing w:line="240" w:lineRule="auto"/>
            </w:pPr>
            <w:r>
              <w:t>Design the game</w:t>
            </w:r>
          </w:p>
          <w:p w14:paraId="381D75C6" w14:textId="0DCA3C74" w:rsidR="0038033F" w:rsidRDefault="00684C6E">
            <w:pPr>
              <w:numPr>
                <w:ilvl w:val="0"/>
                <w:numId w:val="3"/>
              </w:numPr>
              <w:spacing w:line="240" w:lineRule="auto"/>
              <w:ind w:hanging="360"/>
              <w:contextualSpacing/>
            </w:pPr>
            <w:r>
              <w:t xml:space="preserve">Students watch the </w:t>
            </w:r>
            <w:r w:rsidR="00020D63">
              <w:t xml:space="preserve">video on </w:t>
            </w:r>
            <w:r w:rsidR="00020D63" w:rsidRPr="00020D63">
              <w:rPr>
                <w:i/>
                <w:iCs/>
              </w:rPr>
              <w:t>h</w:t>
            </w:r>
            <w:r w:rsidR="00061523" w:rsidRPr="00020D63">
              <w:rPr>
                <w:i/>
                <w:iCs/>
              </w:rPr>
              <w:t>ow the inventor of Mario designs a game,</w:t>
            </w:r>
            <w:r w:rsidR="00061523">
              <w:t xml:space="preserve"> a </w:t>
            </w:r>
            <w:r>
              <w:t>film on the design process that Nintendo used when designing some of their games</w:t>
            </w:r>
            <w:r w:rsidR="00D72E45">
              <w:t>:</w:t>
            </w:r>
            <w:r>
              <w:t xml:space="preserve"> </w:t>
            </w:r>
            <w:r w:rsidR="00283A16">
              <w:br/>
            </w:r>
            <w:r>
              <w:t>Students brainstorm different things that they like about games they play</w:t>
            </w:r>
            <w:r w:rsidR="000E7B11">
              <w:t>.</w:t>
            </w:r>
          </w:p>
          <w:p w14:paraId="5D3C0651" w14:textId="7016466B" w:rsidR="0038033F" w:rsidRDefault="00684C6E">
            <w:pPr>
              <w:numPr>
                <w:ilvl w:val="0"/>
                <w:numId w:val="3"/>
              </w:numPr>
              <w:spacing w:line="240" w:lineRule="auto"/>
              <w:ind w:hanging="360"/>
              <w:contextualSpacing/>
            </w:pPr>
            <w:r>
              <w:t>Students brainstorm</w:t>
            </w:r>
            <w:r w:rsidR="000E7B11">
              <w:t>,</w:t>
            </w:r>
            <w:r>
              <w:t xml:space="preserve"> in groups, different things that they can integrate into their game, and start to develop control ideas and navigation of their program. </w:t>
            </w:r>
          </w:p>
        </w:tc>
      </w:tr>
      <w:tr w:rsidR="0038033F" w14:paraId="0172FA9B" w14:textId="77777777" w:rsidTr="008262B4">
        <w:trPr>
          <w:trHeight w:val="240"/>
        </w:trPr>
        <w:tc>
          <w:tcPr>
            <w:tcW w:w="2117" w:type="dxa"/>
            <w:tcMar>
              <w:top w:w="100" w:type="dxa"/>
              <w:left w:w="100" w:type="dxa"/>
              <w:bottom w:w="100" w:type="dxa"/>
              <w:right w:w="100" w:type="dxa"/>
            </w:tcMar>
          </w:tcPr>
          <w:p w14:paraId="2B49D335" w14:textId="673A163A" w:rsidR="0038033F" w:rsidRDefault="00684C6E">
            <w:pPr>
              <w:spacing w:line="240" w:lineRule="auto"/>
            </w:pPr>
            <w:r>
              <w:lastRenderedPageBreak/>
              <w:t xml:space="preserve">Learning </w:t>
            </w:r>
            <w:r w:rsidR="0000226E">
              <w:t>c</w:t>
            </w:r>
            <w:r>
              <w:t>onstruction</w:t>
            </w:r>
          </w:p>
        </w:tc>
        <w:tc>
          <w:tcPr>
            <w:tcW w:w="9253" w:type="dxa"/>
            <w:tcMar>
              <w:top w:w="100" w:type="dxa"/>
              <w:left w:w="100" w:type="dxa"/>
              <w:bottom w:w="100" w:type="dxa"/>
              <w:right w:w="100" w:type="dxa"/>
            </w:tcMar>
          </w:tcPr>
          <w:p w14:paraId="4A38643B" w14:textId="77777777" w:rsidR="0038033F" w:rsidRDefault="00684C6E" w:rsidP="00373140">
            <w:pPr>
              <w:spacing w:before="120" w:after="120" w:line="240" w:lineRule="auto"/>
            </w:pPr>
            <w:r>
              <w:t xml:space="preserve">Interaction design </w:t>
            </w:r>
          </w:p>
          <w:p w14:paraId="706A0C50" w14:textId="593FC15A" w:rsidR="0038033F" w:rsidRDefault="00684C6E" w:rsidP="00373140">
            <w:pPr>
              <w:numPr>
                <w:ilvl w:val="0"/>
                <w:numId w:val="8"/>
              </w:numPr>
              <w:spacing w:before="120" w:line="240" w:lineRule="auto"/>
              <w:ind w:hanging="360"/>
              <w:contextualSpacing/>
            </w:pPr>
            <w:r>
              <w:lastRenderedPageBreak/>
              <w:t>Students should design a storyboard for their game. This should be annotated with things like what the character will do when certain things happen. This then leads to the design of their algorithm. These should be rough drawings</w:t>
            </w:r>
            <w:r w:rsidR="006E4DB2">
              <w:t>.</w:t>
            </w:r>
            <w:r>
              <w:t xml:space="preserve"> </w:t>
            </w:r>
          </w:p>
          <w:p w14:paraId="2F6753F2" w14:textId="77777777" w:rsidR="0038033F" w:rsidRPr="00DF0F8A" w:rsidRDefault="00684C6E" w:rsidP="00373140">
            <w:pPr>
              <w:spacing w:before="120" w:after="120" w:line="240" w:lineRule="auto"/>
            </w:pPr>
            <w:r w:rsidRPr="00DF0F8A">
              <w:t xml:space="preserve">Algorithm design </w:t>
            </w:r>
          </w:p>
          <w:p w14:paraId="2A0C408F" w14:textId="4DF5D414" w:rsidR="0038033F" w:rsidRPr="001824E4" w:rsidRDefault="00684C6E" w:rsidP="00D07E83">
            <w:pPr>
              <w:spacing w:before="120" w:line="240" w:lineRule="auto"/>
              <w:ind w:left="360"/>
              <w:contextualSpacing/>
              <w:rPr>
                <w:highlight w:val="yellow"/>
              </w:rPr>
            </w:pPr>
            <w:r w:rsidRPr="00DF0F8A">
              <w:t xml:space="preserve">Model for students as a class the construction of an algorithm for Tetris. This should be done by asking students to deconstruct how they play </w:t>
            </w:r>
            <w:r w:rsidR="006E4DB2" w:rsidRPr="00DF0F8A">
              <w:t>T</w:t>
            </w:r>
            <w:r w:rsidRPr="00DF0F8A">
              <w:t>etris. Questions</w:t>
            </w:r>
            <w:r>
              <w:t xml:space="preserve"> that could be asked</w:t>
            </w:r>
            <w:r w:rsidR="006E4DB2">
              <w:t xml:space="preserve"> might resemble</w:t>
            </w:r>
            <w:r>
              <w:t>: What keys do I press? What happens when I press each key? What are the conditions for winning? How would I lose? How do I get a score? These</w:t>
            </w:r>
            <w:r w:rsidR="006E4DB2">
              <w:t xml:space="preserve"> questions</w:t>
            </w:r>
            <w:r>
              <w:t xml:space="preserve"> can be put up on the board as a list of rules/conditions, then an algorithm constructed out of this. Teachers can ask </w:t>
            </w:r>
            <w:r w:rsidR="006E4DB2">
              <w:t>‘</w:t>
            </w:r>
            <w:r>
              <w:t>What’s the first thing I would do as a program?</w:t>
            </w:r>
            <w:r w:rsidR="006E4DB2">
              <w:t>’</w:t>
            </w:r>
            <w:r>
              <w:t xml:space="preserve"> (test for a line of bricks being full). The teacher can question</w:t>
            </w:r>
            <w:r w:rsidR="006E4DB2">
              <w:t xml:space="preserve"> students for</w:t>
            </w:r>
            <w:r>
              <w:t xml:space="preserve"> this information and the class can co-construct the algorithm on the board.</w:t>
            </w:r>
            <w:r w:rsidR="00C74BA7">
              <w:t xml:space="preserve"> See the sample algorithm attached to the online </w:t>
            </w:r>
            <w:r w:rsidR="001A3203">
              <w:t>lesson.</w:t>
            </w:r>
          </w:p>
          <w:p w14:paraId="33157907" w14:textId="7C197D78" w:rsidR="0038033F" w:rsidRDefault="00684C6E" w:rsidP="00373140">
            <w:pPr>
              <w:numPr>
                <w:ilvl w:val="0"/>
                <w:numId w:val="8"/>
              </w:numPr>
              <w:spacing w:before="120" w:line="240" w:lineRule="auto"/>
              <w:ind w:hanging="360"/>
              <w:contextualSpacing/>
            </w:pPr>
            <w:r>
              <w:t xml:space="preserve">Students draft the algorithms that they need to complete the game. </w:t>
            </w:r>
          </w:p>
          <w:p w14:paraId="59D0DB88" w14:textId="77777777" w:rsidR="0038033F" w:rsidRDefault="00684C6E" w:rsidP="00373140">
            <w:pPr>
              <w:spacing w:before="120" w:line="240" w:lineRule="auto"/>
            </w:pPr>
            <w:r>
              <w:t>Character design/background design</w:t>
            </w:r>
          </w:p>
          <w:p w14:paraId="3C82D004" w14:textId="33602AA7" w:rsidR="0038033F" w:rsidRDefault="00684C6E" w:rsidP="00373140">
            <w:pPr>
              <w:numPr>
                <w:ilvl w:val="0"/>
                <w:numId w:val="4"/>
              </w:numPr>
              <w:spacing w:before="120" w:line="240" w:lineRule="auto"/>
              <w:ind w:hanging="360"/>
              <w:contextualSpacing/>
            </w:pPr>
            <w:r>
              <w:t xml:space="preserve">Students to draft design ideas for characters and backgrounds that are more descriptive drawings than their screen designs. These designs will be those that are brought into </w:t>
            </w:r>
            <w:r w:rsidR="00EF4A41">
              <w:t>S</w:t>
            </w:r>
            <w:r>
              <w:t xml:space="preserve">cratch for development of their project. Students should team up with another group and get some feedback on their ideas. Students can use the </w:t>
            </w:r>
            <w:r w:rsidR="00EF4A41">
              <w:t>‘</w:t>
            </w:r>
            <w:hyperlink r:id="rId10">
              <w:r w:rsidRPr="00373140">
                <w:t>critical friends</w:t>
              </w:r>
              <w:r w:rsidR="00EF4A41">
                <w:t>’</w:t>
              </w:r>
              <w:r w:rsidRPr="00373140">
                <w:t xml:space="preserve"> process</w:t>
              </w:r>
            </w:hyperlink>
            <w:r>
              <w:t xml:space="preserve"> to guide their feedback. </w:t>
            </w:r>
          </w:p>
        </w:tc>
      </w:tr>
      <w:tr w:rsidR="0038033F" w14:paraId="743B980B" w14:textId="77777777" w:rsidTr="008262B4">
        <w:trPr>
          <w:trHeight w:val="240"/>
        </w:trPr>
        <w:tc>
          <w:tcPr>
            <w:tcW w:w="2117" w:type="dxa"/>
            <w:tcMar>
              <w:top w:w="100" w:type="dxa"/>
              <w:left w:w="100" w:type="dxa"/>
              <w:bottom w:w="100" w:type="dxa"/>
              <w:right w:w="100" w:type="dxa"/>
            </w:tcMar>
          </w:tcPr>
          <w:p w14:paraId="3304B4EC" w14:textId="0B51091C" w:rsidR="0038033F" w:rsidRDefault="00684C6E">
            <w:pPr>
              <w:spacing w:line="240" w:lineRule="auto"/>
            </w:pPr>
            <w:r>
              <w:lastRenderedPageBreak/>
              <w:t xml:space="preserve">Learning </w:t>
            </w:r>
            <w:r w:rsidR="0000226E">
              <w:t>d</w:t>
            </w:r>
            <w:r>
              <w:t>emo</w:t>
            </w:r>
          </w:p>
        </w:tc>
        <w:tc>
          <w:tcPr>
            <w:tcW w:w="9253" w:type="dxa"/>
            <w:tcMar>
              <w:top w:w="100" w:type="dxa"/>
              <w:left w:w="100" w:type="dxa"/>
              <w:bottom w:w="100" w:type="dxa"/>
              <w:right w:w="100" w:type="dxa"/>
            </w:tcMar>
          </w:tcPr>
          <w:p w14:paraId="569D8672" w14:textId="3ED732BE" w:rsidR="0038033F" w:rsidRDefault="00684C6E">
            <w:pPr>
              <w:spacing w:line="240" w:lineRule="auto"/>
            </w:pPr>
            <w:r>
              <w:t xml:space="preserve">Student exhibition of games is the public display of the product in this unit of work. For long projects, students should be asked to present </w:t>
            </w:r>
            <w:r w:rsidR="00EF4A41">
              <w:t xml:space="preserve">– </w:t>
            </w:r>
            <w:r>
              <w:t xml:space="preserve">at different stages </w:t>
            </w:r>
            <w:r w:rsidR="00EF4A41">
              <w:t xml:space="preserve">– </w:t>
            </w:r>
            <w:r>
              <w:t xml:space="preserve">their progress, and to demonstrate to other students exciting things they are doing in their game. </w:t>
            </w:r>
          </w:p>
        </w:tc>
      </w:tr>
      <w:tr w:rsidR="0038033F" w14:paraId="7A6FDA92" w14:textId="77777777" w:rsidTr="008262B4">
        <w:trPr>
          <w:trHeight w:val="240"/>
        </w:trPr>
        <w:tc>
          <w:tcPr>
            <w:tcW w:w="2117" w:type="dxa"/>
            <w:tcMar>
              <w:top w:w="100" w:type="dxa"/>
              <w:left w:w="100" w:type="dxa"/>
              <w:bottom w:w="100" w:type="dxa"/>
              <w:right w:w="100" w:type="dxa"/>
            </w:tcMar>
          </w:tcPr>
          <w:p w14:paraId="2D44D13D" w14:textId="60C26602" w:rsidR="0038033F" w:rsidRDefault="00684C6E">
            <w:pPr>
              <w:spacing w:line="240" w:lineRule="auto"/>
            </w:pPr>
            <w:r>
              <w:t xml:space="preserve">Learning </w:t>
            </w:r>
            <w:r w:rsidR="0000226E">
              <w:t>r</w:t>
            </w:r>
            <w:r>
              <w:t>eflection</w:t>
            </w:r>
          </w:p>
        </w:tc>
        <w:tc>
          <w:tcPr>
            <w:tcW w:w="9253" w:type="dxa"/>
            <w:tcMar>
              <w:top w:w="100" w:type="dxa"/>
              <w:left w:w="100" w:type="dxa"/>
              <w:bottom w:w="100" w:type="dxa"/>
              <w:right w:w="100" w:type="dxa"/>
            </w:tcMar>
          </w:tcPr>
          <w:p w14:paraId="441BD2B9" w14:textId="091CED2A" w:rsidR="0038033F" w:rsidRDefault="00684C6E">
            <w:pPr>
              <w:spacing w:line="240" w:lineRule="auto"/>
            </w:pPr>
            <w:r>
              <w:t xml:space="preserve">Students exhibit games in an exhibition on </w:t>
            </w:r>
            <w:r w:rsidR="0050307F">
              <w:t>g</w:t>
            </w:r>
            <w:r>
              <w:t>ame design. This could include a range of existing games, as well as the students</w:t>
            </w:r>
            <w:r w:rsidR="0050307F">
              <w:t>’</w:t>
            </w:r>
            <w:r>
              <w:t xml:space="preserve"> own game designs. </w:t>
            </w:r>
            <w:r w:rsidR="0050307F">
              <w:t>The y</w:t>
            </w:r>
            <w:r>
              <w:t xml:space="preserve">ear group will be broken up into two and students asked to vote on a </w:t>
            </w:r>
            <w:r w:rsidR="0050307F">
              <w:t>‘</w:t>
            </w:r>
            <w:r>
              <w:t>people’s choice</w:t>
            </w:r>
            <w:r w:rsidR="0050307F">
              <w:t>’</w:t>
            </w:r>
            <w:r>
              <w:t xml:space="preserve"> game design for playability (fun) and for programming (how complex the program is). Students within these groups will be awarded prizes for their games. A teacher selection will also be made of the game that is the most playable and difficult. Students are to evaluate their games against others using </w:t>
            </w:r>
            <w:r w:rsidRPr="001A3203">
              <w:rPr>
                <w:color w:val="auto"/>
              </w:rPr>
              <w:t>th</w:t>
            </w:r>
            <w:r w:rsidR="001A3203">
              <w:rPr>
                <w:color w:val="auto"/>
              </w:rPr>
              <w:t>e</w:t>
            </w:r>
            <w:r w:rsidRPr="001A3203">
              <w:rPr>
                <w:color w:val="auto"/>
              </w:rPr>
              <w:t xml:space="preserve"> scaffold</w:t>
            </w:r>
            <w:r w:rsidR="001A3203">
              <w:rPr>
                <w:color w:val="auto"/>
              </w:rPr>
              <w:t xml:space="preserve"> provided.</w:t>
            </w:r>
          </w:p>
        </w:tc>
      </w:tr>
      <w:tr w:rsidR="005E4C39" w14:paraId="4BE66888" w14:textId="77777777" w:rsidTr="008262B4">
        <w:trPr>
          <w:trHeight w:val="240"/>
        </w:trPr>
        <w:tc>
          <w:tcPr>
            <w:tcW w:w="2117" w:type="dxa"/>
            <w:tcMar>
              <w:top w:w="100" w:type="dxa"/>
              <w:left w:w="100" w:type="dxa"/>
              <w:bottom w:w="100" w:type="dxa"/>
              <w:right w:w="100" w:type="dxa"/>
            </w:tcMar>
          </w:tcPr>
          <w:p w14:paraId="2BAA7D02" w14:textId="11C000DF" w:rsidR="005E4C39" w:rsidRDefault="00A2169E">
            <w:pPr>
              <w:spacing w:line="240" w:lineRule="auto"/>
            </w:pPr>
            <w:r>
              <w:t>Curriculum Links</w:t>
            </w:r>
          </w:p>
        </w:tc>
        <w:tc>
          <w:tcPr>
            <w:tcW w:w="9253" w:type="dxa"/>
            <w:tcMar>
              <w:top w:w="100" w:type="dxa"/>
              <w:left w:w="100" w:type="dxa"/>
              <w:bottom w:w="100" w:type="dxa"/>
              <w:right w:w="100" w:type="dxa"/>
            </w:tcMar>
          </w:tcPr>
          <w:p w14:paraId="4AFE5383" w14:textId="77777777" w:rsidR="005E4C39" w:rsidRDefault="00D914CD">
            <w:pPr>
              <w:spacing w:line="240" w:lineRule="auto"/>
            </w:pPr>
            <w:r>
              <w:t>Processes and Production Skills</w:t>
            </w:r>
          </w:p>
          <w:p w14:paraId="17278147" w14:textId="77777777" w:rsidR="00D914CD" w:rsidRDefault="00D914CD">
            <w:pPr>
              <w:spacing w:line="240" w:lineRule="auto"/>
            </w:pPr>
          </w:p>
          <w:p w14:paraId="353A0642" w14:textId="77777777" w:rsidR="00D914CD" w:rsidRDefault="00D914CD" w:rsidP="00D914CD">
            <w:pPr>
              <w:spacing w:line="240" w:lineRule="auto"/>
            </w:pPr>
            <w:r>
              <w:t xml:space="preserve">Design algorithms involving nested control structures and represent them using flowcharts and pseudocode (AC9TDI8P05) </w:t>
            </w:r>
          </w:p>
          <w:p w14:paraId="0E0EDF15" w14:textId="77777777" w:rsidR="00D914CD" w:rsidRDefault="00D914CD" w:rsidP="00D914CD">
            <w:pPr>
              <w:spacing w:line="240" w:lineRule="auto"/>
            </w:pPr>
          </w:p>
          <w:p w14:paraId="6B90D895" w14:textId="77777777" w:rsidR="00D914CD" w:rsidRDefault="00D914CD" w:rsidP="00D914CD">
            <w:pPr>
              <w:spacing w:line="240" w:lineRule="auto"/>
            </w:pPr>
            <w:r>
              <w:t xml:space="preserve">Trace algorithms to predict output for a given input and to identify errors (AC9TDI8P06) </w:t>
            </w:r>
          </w:p>
          <w:p w14:paraId="2ED1AF8F" w14:textId="77777777" w:rsidR="00D914CD" w:rsidRDefault="00D914CD" w:rsidP="00D914CD">
            <w:pPr>
              <w:spacing w:line="240" w:lineRule="auto"/>
            </w:pPr>
          </w:p>
          <w:p w14:paraId="3D48DC4A" w14:textId="77777777" w:rsidR="00D914CD" w:rsidRDefault="00D914CD" w:rsidP="00D914CD">
            <w:pPr>
              <w:spacing w:line="240" w:lineRule="auto"/>
            </w:pPr>
            <w:r>
              <w:t xml:space="preserve">Design the user experience of a digital system (AC9TDI8P07) </w:t>
            </w:r>
          </w:p>
          <w:p w14:paraId="2F37C678" w14:textId="77777777" w:rsidR="00D914CD" w:rsidRDefault="00D914CD" w:rsidP="00D914CD">
            <w:pPr>
              <w:spacing w:line="240" w:lineRule="auto"/>
            </w:pPr>
          </w:p>
          <w:p w14:paraId="09C5BD4B" w14:textId="77777777" w:rsidR="00D914CD" w:rsidRDefault="00D914CD" w:rsidP="00D914CD">
            <w:pPr>
              <w:spacing w:line="240" w:lineRule="auto"/>
            </w:pPr>
            <w:r>
              <w:t xml:space="preserve">Generate, modify, communicate and evaluate alternative designs (AC9TDI8P08) </w:t>
            </w:r>
          </w:p>
          <w:p w14:paraId="01FB959B" w14:textId="77777777" w:rsidR="00D914CD" w:rsidRDefault="00D914CD" w:rsidP="00D914CD">
            <w:pPr>
              <w:spacing w:line="240" w:lineRule="auto"/>
            </w:pPr>
          </w:p>
          <w:p w14:paraId="468A8A3F" w14:textId="2BA706FE" w:rsidR="00D914CD" w:rsidRDefault="00D914CD" w:rsidP="00D914CD">
            <w:pPr>
              <w:spacing w:line="240" w:lineRule="auto"/>
            </w:pPr>
            <w:r>
              <w:t>Implement, modify and debug programs involving control structures and functions in a general-purpose programming language (AC9TDI8P09)</w:t>
            </w:r>
          </w:p>
        </w:tc>
      </w:tr>
    </w:tbl>
    <w:p w14:paraId="30210B4D" w14:textId="77777777" w:rsidR="0038033F" w:rsidRDefault="0038033F"/>
    <w:p w14:paraId="041167B5" w14:textId="77777777" w:rsidR="00A2169E" w:rsidRDefault="00A2169E"/>
    <w:p w14:paraId="42E80DE3" w14:textId="77777777" w:rsidR="00A2169E" w:rsidRDefault="00A2169E"/>
    <w:p w14:paraId="7A4EFA7E" w14:textId="77777777" w:rsidR="00A2169E" w:rsidRDefault="00A2169E"/>
    <w:p w14:paraId="1DE7EE98" w14:textId="77777777" w:rsidR="00E36C47" w:rsidRPr="00E36C47" w:rsidRDefault="00E36C47" w:rsidP="00E36C47">
      <w:pPr>
        <w:ind w:left="720"/>
        <w:rPr>
          <w:lang w:val="en-AU"/>
        </w:rPr>
      </w:pPr>
      <w:r w:rsidRPr="00E36C47">
        <w:rPr>
          <w:lang w:val="en-AU"/>
        </w:rPr>
        <w:lastRenderedPageBreak/>
        <w:t>Assessment</w:t>
      </w:r>
    </w:p>
    <w:p w14:paraId="65B8FC62" w14:textId="77777777" w:rsidR="00E36C47" w:rsidRPr="00E36C47" w:rsidRDefault="00E36C47" w:rsidP="00E36C47">
      <w:pPr>
        <w:ind w:left="720"/>
        <w:rPr>
          <w:lang w:val="en-AU"/>
        </w:rPr>
      </w:pPr>
      <w:r w:rsidRPr="00E36C47">
        <w:rPr>
          <w:lang w:val="en-AU"/>
        </w:rPr>
        <w:t xml:space="preserve">There are </w:t>
      </w:r>
      <w:proofErr w:type="gramStart"/>
      <w:r w:rsidRPr="00E36C47">
        <w:rPr>
          <w:lang w:val="en-AU"/>
        </w:rPr>
        <w:t>a number of</w:t>
      </w:r>
      <w:proofErr w:type="gramEnd"/>
      <w:r w:rsidRPr="00E36C47">
        <w:rPr>
          <w:lang w:val="en-AU"/>
        </w:rPr>
        <w:t xml:space="preserve"> opportunities within the project for formative as well as summative assessment. Teachers could select and assess any of the activities within the unit of work. Students could also create a portfolio of work demonstrating their skills within programming.</w:t>
      </w:r>
    </w:p>
    <w:p w14:paraId="04B71A2A" w14:textId="77777777" w:rsidR="00E36C47" w:rsidRPr="00E36C47" w:rsidRDefault="00E36C47" w:rsidP="00E36C47">
      <w:pPr>
        <w:ind w:left="720"/>
        <w:rPr>
          <w:lang w:val="en-AU"/>
        </w:rPr>
      </w:pPr>
      <w:r w:rsidRPr="00E36C47">
        <w:rPr>
          <w:lang w:val="en-AU"/>
        </w:rPr>
        <w:t>These include assessment of skills within any of the following:</w:t>
      </w:r>
    </w:p>
    <w:p w14:paraId="7F737992"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 xml:space="preserve">algorithms designed for </w:t>
      </w:r>
      <w:proofErr w:type="spellStart"/>
      <w:r w:rsidRPr="00E36C47">
        <w:rPr>
          <w:lang w:val="en-AU"/>
        </w:rPr>
        <w:t>tetris</w:t>
      </w:r>
      <w:proofErr w:type="spellEnd"/>
      <w:r w:rsidRPr="00E36C47">
        <w:rPr>
          <w:lang w:val="en-AU"/>
        </w:rPr>
        <w:t xml:space="preserve"> game (AC9TDI8P09)</w:t>
      </w:r>
    </w:p>
    <w:p w14:paraId="0C0BDEB6"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Algorithms designed for project (AC9TDI8P09)</w:t>
      </w:r>
    </w:p>
    <w:p w14:paraId="3E6BAB95"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Screen designs of game (AC9TDI8P07, AC9TDI8P08)</w:t>
      </w:r>
    </w:p>
    <w:p w14:paraId="43A24733"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Testing process for game (AC9TDI8P05, AC9TDI8P06)</w:t>
      </w:r>
    </w:p>
    <w:p w14:paraId="439241B9"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Troubleshooting guide (AC9TDI8P05, AC9TDI8P06)</w:t>
      </w:r>
    </w:p>
    <w:p w14:paraId="5CF03A03"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Programming card answers (AC9TDI8P09)</w:t>
      </w:r>
    </w:p>
    <w:p w14:paraId="06EE5CD6" w14:textId="77777777" w:rsidR="00E36C47" w:rsidRPr="00E36C47" w:rsidRDefault="00E36C47" w:rsidP="00E36C47">
      <w:pPr>
        <w:numPr>
          <w:ilvl w:val="0"/>
          <w:numId w:val="11"/>
        </w:numPr>
        <w:tabs>
          <w:tab w:val="clear" w:pos="720"/>
          <w:tab w:val="num" w:pos="1440"/>
        </w:tabs>
        <w:ind w:left="1440"/>
        <w:rPr>
          <w:lang w:val="en-AU"/>
        </w:rPr>
      </w:pPr>
      <w:r w:rsidRPr="00E36C47">
        <w:rPr>
          <w:lang w:val="en-AU"/>
        </w:rPr>
        <w:t>Student presentation of learning (AC9TDI8P07, AC9TDI8P08)</w:t>
      </w:r>
    </w:p>
    <w:p w14:paraId="016C25C2" w14:textId="77777777" w:rsidR="00E36C47" w:rsidRPr="00E36C47" w:rsidRDefault="00E36C47" w:rsidP="00E36C47">
      <w:pPr>
        <w:ind w:left="720"/>
        <w:rPr>
          <w:lang w:val="en-AU"/>
        </w:rPr>
      </w:pPr>
      <w:r w:rsidRPr="00E36C47">
        <w:rPr>
          <w:lang w:val="en-AU"/>
        </w:rPr>
        <w:t xml:space="preserve">The following rubric is provided as a </w:t>
      </w:r>
      <w:proofErr w:type="gramStart"/>
      <w:r w:rsidRPr="00E36C47">
        <w:rPr>
          <w:lang w:val="en-AU"/>
        </w:rPr>
        <w:t>sample, and</w:t>
      </w:r>
      <w:proofErr w:type="gramEnd"/>
      <w:r w:rsidRPr="00E36C47">
        <w:rPr>
          <w:lang w:val="en-AU"/>
        </w:rPr>
        <w:t xml:space="preserve"> may be modified by teachers to suit their own purposes for reporting.</w:t>
      </w:r>
    </w:p>
    <w:p w14:paraId="0AC4B1F9" w14:textId="77777777" w:rsidR="00A2169E" w:rsidRDefault="00A2169E" w:rsidP="00E36C47">
      <w:pPr>
        <w:ind w:left="720"/>
      </w:pPr>
    </w:p>
    <w:p w14:paraId="76FCC9C5" w14:textId="77777777" w:rsidR="00E36C47" w:rsidRDefault="00E36C47" w:rsidP="00015EB5"/>
    <w:sectPr w:rsidR="00E36C47">
      <w:footerReference w:type="default" r:id="rId11"/>
      <w:pgSz w:w="12240" w:h="15840"/>
      <w:pgMar w:top="431" w:right="431" w:bottom="431" w:left="43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6AB4" w14:textId="77777777" w:rsidR="00B10BD3" w:rsidRDefault="00B10BD3" w:rsidP="00DF0F8A">
      <w:pPr>
        <w:spacing w:line="240" w:lineRule="auto"/>
      </w:pPr>
      <w:r>
        <w:separator/>
      </w:r>
    </w:p>
  </w:endnote>
  <w:endnote w:type="continuationSeparator" w:id="0">
    <w:p w14:paraId="539D5337" w14:textId="77777777" w:rsidR="00B10BD3" w:rsidRDefault="00B10BD3" w:rsidP="00DF0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56FC" w14:textId="64428FF1" w:rsidR="00DF0F8A" w:rsidRDefault="00DF0F8A" w:rsidP="0006070F">
    <w:pPr>
      <w:pStyle w:val="Footer"/>
      <w:rPr>
        <w:noProof/>
        <w:sz w:val="16"/>
        <w:lang w:eastAsia="en-AU"/>
      </w:rPr>
    </w:pPr>
    <w:r>
      <w:rPr>
        <w:noProof/>
      </w:rPr>
      <w:drawing>
        <wp:anchor distT="0" distB="0" distL="114300" distR="114300" simplePos="0" relativeHeight="251658240" behindDoc="1" locked="0" layoutInCell="1" allowOverlap="1" wp14:anchorId="33EF3152" wp14:editId="0678D2FB">
          <wp:simplePos x="0" y="0"/>
          <wp:positionH relativeFrom="column">
            <wp:posOffset>4325620</wp:posOffset>
          </wp:positionH>
          <wp:positionV relativeFrom="paragraph">
            <wp:posOffset>6985</wp:posOffset>
          </wp:positionV>
          <wp:extent cx="2368550" cy="725805"/>
          <wp:effectExtent l="0" t="0" r="0" b="0"/>
          <wp:wrapNone/>
          <wp:docPr id="2" name="Picture 2"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ital Technologies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pic:spPr>
              </pic:pic>
            </a:graphicData>
          </a:graphic>
          <wp14:sizeRelH relativeFrom="page">
            <wp14:pctWidth>0</wp14:pctWidth>
          </wp14:sizeRelH>
          <wp14:sizeRelV relativeFrom="page">
            <wp14:pctHeight>0</wp14:pctHeight>
          </wp14:sizeRelV>
        </wp:anchor>
      </w:drawing>
    </w:r>
    <w:r>
      <w:rPr>
        <w:noProof/>
        <w:sz w:val="16"/>
        <w:lang w:eastAsia="en-AU"/>
      </w:rPr>
      <w:t>© 2017 Education Services Australia Ltd, unless otherwise indicated.</w:t>
    </w:r>
  </w:p>
  <w:p w14:paraId="50A9BFF6" w14:textId="756E2C61" w:rsidR="00DF0F8A" w:rsidRDefault="00DF0F8A" w:rsidP="0006070F">
    <w:pPr>
      <w:pStyle w:val="Footer"/>
    </w:pPr>
    <w:r>
      <w:rPr>
        <w:noProof/>
        <w:color w:val="auto"/>
        <w:sz w:val="16"/>
      </w:rPr>
      <w:drawing>
        <wp:inline distT="0" distB="0" distL="0" distR="0" wp14:anchorId="7A43E490" wp14:editId="05CF1BE7">
          <wp:extent cx="419100" cy="142875"/>
          <wp:effectExtent l="0" t="0" r="0" b="9525"/>
          <wp:docPr id="1" name="Picture 1" descr="Creative commons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9100" cy="142875"/>
                  </a:xfrm>
                  <a:prstGeom prst="rect">
                    <a:avLst/>
                  </a:prstGeom>
                  <a:noFill/>
                  <a:ln>
                    <a:noFill/>
                  </a:ln>
                </pic:spPr>
              </pic:pic>
            </a:graphicData>
          </a:graphic>
        </wp:inline>
      </w:drawing>
    </w:r>
    <w:r>
      <w:rPr>
        <w:rFonts w:ascii="Calibri" w:hAnsi="Calibri" w:cs="Times New Roman"/>
        <w:color w:val="1F497D"/>
      </w:rPr>
      <w:t xml:space="preserve"> </w:t>
    </w:r>
    <w:hyperlink r:id="rId4" w:history="1">
      <w:r>
        <w:rPr>
          <w:rStyle w:val="Hyperlink"/>
          <w:noProof/>
          <w:sz w:val="16"/>
          <w:lang w:eastAsia="en-AU"/>
        </w:rPr>
        <w:t>Creative Commons BY 4.0 licence</w:t>
      </w:r>
    </w:hyperlink>
    <w:r>
      <w:rPr>
        <w:noProof/>
        <w:sz w:val="16"/>
        <w:lang w:eastAsia="en-AU"/>
      </w:rPr>
      <w:t>, unless otherwise indicated.</w:t>
    </w:r>
  </w:p>
  <w:p w14:paraId="1B3625F9" w14:textId="77777777" w:rsidR="00DF0F8A" w:rsidRDefault="00DF0F8A" w:rsidP="001A3203">
    <w:pPr>
      <w:pStyle w:val="Footer"/>
    </w:pPr>
  </w:p>
  <w:p w14:paraId="59BBE5FF" w14:textId="59EA1C82" w:rsidR="00DF0F8A" w:rsidRDefault="00DF0F8A">
    <w:pPr>
      <w:pStyle w:val="Footer"/>
    </w:pPr>
  </w:p>
  <w:p w14:paraId="61D056D9" w14:textId="77777777" w:rsidR="00DF0F8A" w:rsidRDefault="00DF0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0598" w14:textId="77777777" w:rsidR="00B10BD3" w:rsidRDefault="00B10BD3" w:rsidP="00DF0F8A">
      <w:pPr>
        <w:spacing w:line="240" w:lineRule="auto"/>
      </w:pPr>
      <w:r>
        <w:separator/>
      </w:r>
    </w:p>
  </w:footnote>
  <w:footnote w:type="continuationSeparator" w:id="0">
    <w:p w14:paraId="634ABE8A" w14:textId="77777777" w:rsidR="00B10BD3" w:rsidRDefault="00B10BD3" w:rsidP="00DF0F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6860"/>
    <w:multiLevelType w:val="multilevel"/>
    <w:tmpl w:val="ED42997C"/>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 w15:restartNumberingAfterBreak="0">
    <w:nsid w:val="10106DA2"/>
    <w:multiLevelType w:val="multilevel"/>
    <w:tmpl w:val="49BE8BE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2" w15:restartNumberingAfterBreak="0">
    <w:nsid w:val="12812042"/>
    <w:multiLevelType w:val="multilevel"/>
    <w:tmpl w:val="911672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80D6B48"/>
    <w:multiLevelType w:val="multilevel"/>
    <w:tmpl w:val="F2C4C934"/>
    <w:lvl w:ilvl="0">
      <w:start w:val="1"/>
      <w:numFmt w:val="bullet"/>
      <w:lvlText w:val="●"/>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4" w15:restartNumberingAfterBreak="0">
    <w:nsid w:val="1F4B32A8"/>
    <w:multiLevelType w:val="hybridMultilevel"/>
    <w:tmpl w:val="0BD0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D36E65"/>
    <w:multiLevelType w:val="multilevel"/>
    <w:tmpl w:val="BACCAB48"/>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6" w15:restartNumberingAfterBreak="0">
    <w:nsid w:val="4A2251E6"/>
    <w:multiLevelType w:val="multilevel"/>
    <w:tmpl w:val="74E842E2"/>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7" w15:restartNumberingAfterBreak="0">
    <w:nsid w:val="4E3B6213"/>
    <w:multiLevelType w:val="multilevel"/>
    <w:tmpl w:val="7466DCD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8" w15:restartNumberingAfterBreak="0">
    <w:nsid w:val="552C38B2"/>
    <w:multiLevelType w:val="hybridMultilevel"/>
    <w:tmpl w:val="CD2EFEA2"/>
    <w:lvl w:ilvl="0" w:tplc="61ECFA1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0B66B2"/>
    <w:multiLevelType w:val="multilevel"/>
    <w:tmpl w:val="F3407798"/>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15:restartNumberingAfterBreak="0">
    <w:nsid w:val="6111115C"/>
    <w:multiLevelType w:val="multilevel"/>
    <w:tmpl w:val="4EF6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435385">
    <w:abstractNumId w:val="1"/>
  </w:num>
  <w:num w:numId="2" w16cid:durableId="721028389">
    <w:abstractNumId w:val="3"/>
  </w:num>
  <w:num w:numId="3" w16cid:durableId="1523782783">
    <w:abstractNumId w:val="5"/>
  </w:num>
  <w:num w:numId="4" w16cid:durableId="1831016266">
    <w:abstractNumId w:val="6"/>
  </w:num>
  <w:num w:numId="5" w16cid:durableId="847983709">
    <w:abstractNumId w:val="2"/>
  </w:num>
  <w:num w:numId="6" w16cid:durableId="1593320594">
    <w:abstractNumId w:val="0"/>
  </w:num>
  <w:num w:numId="7" w16cid:durableId="1749646821">
    <w:abstractNumId w:val="9"/>
  </w:num>
  <w:num w:numId="8" w16cid:durableId="1574196229">
    <w:abstractNumId w:val="7"/>
  </w:num>
  <w:num w:numId="9" w16cid:durableId="1697730468">
    <w:abstractNumId w:val="4"/>
  </w:num>
  <w:num w:numId="10" w16cid:durableId="1430540250">
    <w:abstractNumId w:val="8"/>
  </w:num>
  <w:num w:numId="11" w16cid:durableId="1497458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3F"/>
    <w:rsid w:val="0000226E"/>
    <w:rsid w:val="00015EB5"/>
    <w:rsid w:val="00020D63"/>
    <w:rsid w:val="0002155F"/>
    <w:rsid w:val="0006070F"/>
    <w:rsid w:val="00061523"/>
    <w:rsid w:val="0006392B"/>
    <w:rsid w:val="000C5919"/>
    <w:rsid w:val="000E7B11"/>
    <w:rsid w:val="001824E4"/>
    <w:rsid w:val="001932BB"/>
    <w:rsid w:val="001A3203"/>
    <w:rsid w:val="001E2E3C"/>
    <w:rsid w:val="00214836"/>
    <w:rsid w:val="00222528"/>
    <w:rsid w:val="00260EA7"/>
    <w:rsid w:val="002762C2"/>
    <w:rsid w:val="00283A16"/>
    <w:rsid w:val="002C3019"/>
    <w:rsid w:val="002F3E49"/>
    <w:rsid w:val="003530D6"/>
    <w:rsid w:val="003653A1"/>
    <w:rsid w:val="00373140"/>
    <w:rsid w:val="0038033F"/>
    <w:rsid w:val="003F4E10"/>
    <w:rsid w:val="0045018A"/>
    <w:rsid w:val="004F7A3E"/>
    <w:rsid w:val="0050307F"/>
    <w:rsid w:val="005131AC"/>
    <w:rsid w:val="00516B72"/>
    <w:rsid w:val="005B794B"/>
    <w:rsid w:val="005E4C39"/>
    <w:rsid w:val="005F5648"/>
    <w:rsid w:val="006224D2"/>
    <w:rsid w:val="00684C6E"/>
    <w:rsid w:val="006C2E32"/>
    <w:rsid w:val="006D1785"/>
    <w:rsid w:val="006D1E98"/>
    <w:rsid w:val="006E4DB2"/>
    <w:rsid w:val="00726394"/>
    <w:rsid w:val="00726886"/>
    <w:rsid w:val="007636C8"/>
    <w:rsid w:val="007E255F"/>
    <w:rsid w:val="00812A40"/>
    <w:rsid w:val="008262B4"/>
    <w:rsid w:val="009065B9"/>
    <w:rsid w:val="009A59F7"/>
    <w:rsid w:val="00A17242"/>
    <w:rsid w:val="00A2169E"/>
    <w:rsid w:val="00A646DB"/>
    <w:rsid w:val="00A80BC5"/>
    <w:rsid w:val="00AA73FC"/>
    <w:rsid w:val="00B10BD3"/>
    <w:rsid w:val="00B634D0"/>
    <w:rsid w:val="00B7692F"/>
    <w:rsid w:val="00C74BA7"/>
    <w:rsid w:val="00CB16DC"/>
    <w:rsid w:val="00CE14A8"/>
    <w:rsid w:val="00D07E83"/>
    <w:rsid w:val="00D133B7"/>
    <w:rsid w:val="00D25C5C"/>
    <w:rsid w:val="00D72E45"/>
    <w:rsid w:val="00D914CD"/>
    <w:rsid w:val="00DF0F8A"/>
    <w:rsid w:val="00E17FAF"/>
    <w:rsid w:val="00E20613"/>
    <w:rsid w:val="00E36C47"/>
    <w:rsid w:val="00E87456"/>
    <w:rsid w:val="00EF4A41"/>
    <w:rsid w:val="00F7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9D289"/>
  <w15:docId w15:val="{026D2852-B6EB-43AB-98ED-576625CE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00226E"/>
    <w:rPr>
      <w:sz w:val="16"/>
      <w:szCs w:val="16"/>
    </w:rPr>
  </w:style>
  <w:style w:type="paragraph" w:styleId="CommentText">
    <w:name w:val="annotation text"/>
    <w:basedOn w:val="Normal"/>
    <w:link w:val="CommentTextChar"/>
    <w:uiPriority w:val="99"/>
    <w:semiHidden/>
    <w:unhideWhenUsed/>
    <w:rsid w:val="0000226E"/>
    <w:pPr>
      <w:spacing w:line="240" w:lineRule="auto"/>
    </w:pPr>
    <w:rPr>
      <w:sz w:val="20"/>
      <w:szCs w:val="20"/>
    </w:rPr>
  </w:style>
  <w:style w:type="character" w:customStyle="1" w:styleId="CommentTextChar">
    <w:name w:val="Comment Text Char"/>
    <w:basedOn w:val="DefaultParagraphFont"/>
    <w:link w:val="CommentText"/>
    <w:uiPriority w:val="99"/>
    <w:semiHidden/>
    <w:rsid w:val="0000226E"/>
    <w:rPr>
      <w:sz w:val="20"/>
      <w:szCs w:val="20"/>
    </w:rPr>
  </w:style>
  <w:style w:type="paragraph" w:styleId="CommentSubject">
    <w:name w:val="annotation subject"/>
    <w:basedOn w:val="CommentText"/>
    <w:next w:val="CommentText"/>
    <w:link w:val="CommentSubjectChar"/>
    <w:uiPriority w:val="99"/>
    <w:semiHidden/>
    <w:unhideWhenUsed/>
    <w:rsid w:val="0000226E"/>
    <w:rPr>
      <w:b/>
      <w:bCs/>
    </w:rPr>
  </w:style>
  <w:style w:type="character" w:customStyle="1" w:styleId="CommentSubjectChar">
    <w:name w:val="Comment Subject Char"/>
    <w:basedOn w:val="CommentTextChar"/>
    <w:link w:val="CommentSubject"/>
    <w:uiPriority w:val="99"/>
    <w:semiHidden/>
    <w:rsid w:val="0000226E"/>
    <w:rPr>
      <w:b/>
      <w:bCs/>
      <w:sz w:val="20"/>
      <w:szCs w:val="20"/>
    </w:rPr>
  </w:style>
  <w:style w:type="paragraph" w:styleId="BalloonText">
    <w:name w:val="Balloon Text"/>
    <w:basedOn w:val="Normal"/>
    <w:link w:val="BalloonTextChar"/>
    <w:uiPriority w:val="99"/>
    <w:semiHidden/>
    <w:unhideWhenUsed/>
    <w:rsid w:val="000022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26E"/>
    <w:rPr>
      <w:rFonts w:ascii="Segoe UI" w:hAnsi="Segoe UI" w:cs="Segoe UI"/>
      <w:sz w:val="18"/>
      <w:szCs w:val="18"/>
    </w:rPr>
  </w:style>
  <w:style w:type="character" w:styleId="Hyperlink">
    <w:name w:val="Hyperlink"/>
    <w:basedOn w:val="DefaultParagraphFont"/>
    <w:uiPriority w:val="99"/>
    <w:unhideWhenUsed/>
    <w:rsid w:val="00726886"/>
    <w:rPr>
      <w:color w:val="0563C1" w:themeColor="hyperlink"/>
      <w:u w:val="single"/>
    </w:rPr>
  </w:style>
  <w:style w:type="paragraph" w:customStyle="1" w:styleId="Basicparagraph">
    <w:name w:val="Basic paragraph"/>
    <w:basedOn w:val="Normal"/>
    <w:link w:val="BasicparagraphChar"/>
    <w:qFormat/>
    <w:rsid w:val="00B7692F"/>
    <w:pPr>
      <w:spacing w:after="120" w:line="240" w:lineRule="auto"/>
    </w:pPr>
  </w:style>
  <w:style w:type="character" w:customStyle="1" w:styleId="BasicparagraphChar">
    <w:name w:val="Basic paragraph Char"/>
    <w:basedOn w:val="DefaultParagraphFont"/>
    <w:link w:val="Basicparagraph"/>
    <w:rsid w:val="00B7692F"/>
  </w:style>
  <w:style w:type="paragraph" w:styleId="ListParagraph">
    <w:name w:val="List Paragraph"/>
    <w:basedOn w:val="Normal"/>
    <w:uiPriority w:val="34"/>
    <w:qFormat/>
    <w:rsid w:val="00D25C5C"/>
    <w:pPr>
      <w:ind w:left="720"/>
      <w:contextualSpacing/>
    </w:pPr>
  </w:style>
  <w:style w:type="character" w:styleId="FollowedHyperlink">
    <w:name w:val="FollowedHyperlink"/>
    <w:basedOn w:val="DefaultParagraphFont"/>
    <w:uiPriority w:val="99"/>
    <w:semiHidden/>
    <w:unhideWhenUsed/>
    <w:rsid w:val="009A59F7"/>
    <w:rPr>
      <w:color w:val="954F72" w:themeColor="followedHyperlink"/>
      <w:u w:val="single"/>
    </w:rPr>
  </w:style>
  <w:style w:type="paragraph" w:styleId="Header">
    <w:name w:val="header"/>
    <w:basedOn w:val="Normal"/>
    <w:link w:val="HeaderChar"/>
    <w:uiPriority w:val="99"/>
    <w:unhideWhenUsed/>
    <w:rsid w:val="00DF0F8A"/>
    <w:pPr>
      <w:tabs>
        <w:tab w:val="center" w:pos="4680"/>
        <w:tab w:val="right" w:pos="9360"/>
      </w:tabs>
      <w:spacing w:line="240" w:lineRule="auto"/>
    </w:pPr>
  </w:style>
  <w:style w:type="character" w:customStyle="1" w:styleId="HeaderChar">
    <w:name w:val="Header Char"/>
    <w:basedOn w:val="DefaultParagraphFont"/>
    <w:link w:val="Header"/>
    <w:uiPriority w:val="99"/>
    <w:rsid w:val="00DF0F8A"/>
  </w:style>
  <w:style w:type="paragraph" w:styleId="Footer">
    <w:name w:val="footer"/>
    <w:basedOn w:val="Normal"/>
    <w:link w:val="FooterChar"/>
    <w:uiPriority w:val="99"/>
    <w:unhideWhenUsed/>
    <w:rsid w:val="00DF0F8A"/>
    <w:pPr>
      <w:tabs>
        <w:tab w:val="center" w:pos="4680"/>
        <w:tab w:val="right" w:pos="9360"/>
      </w:tabs>
      <w:spacing w:line="240" w:lineRule="auto"/>
    </w:pPr>
  </w:style>
  <w:style w:type="character" w:customStyle="1" w:styleId="FooterChar">
    <w:name w:val="Footer Char"/>
    <w:basedOn w:val="DefaultParagraphFont"/>
    <w:link w:val="Footer"/>
    <w:uiPriority w:val="99"/>
    <w:rsid w:val="00DF0F8A"/>
  </w:style>
  <w:style w:type="table" w:styleId="TableGrid">
    <w:name w:val="Table Grid"/>
    <w:basedOn w:val="TableNormal"/>
    <w:uiPriority w:val="39"/>
    <w:rsid w:val="00F723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69427">
      <w:bodyDiv w:val="1"/>
      <w:marLeft w:val="0"/>
      <w:marRight w:val="0"/>
      <w:marTop w:val="0"/>
      <w:marBottom w:val="0"/>
      <w:divBdr>
        <w:top w:val="none" w:sz="0" w:space="0" w:color="auto"/>
        <w:left w:val="none" w:sz="0" w:space="0" w:color="auto"/>
        <w:bottom w:val="none" w:sz="0" w:space="0" w:color="auto"/>
        <w:right w:val="none" w:sz="0" w:space="0" w:color="auto"/>
      </w:divBdr>
      <w:divsChild>
        <w:div w:id="1018584122">
          <w:marLeft w:val="0"/>
          <w:marRight w:val="0"/>
          <w:marTop w:val="0"/>
          <w:marBottom w:val="0"/>
          <w:divBdr>
            <w:top w:val="none" w:sz="0" w:space="0" w:color="auto"/>
            <w:left w:val="none" w:sz="0" w:space="0" w:color="auto"/>
            <w:bottom w:val="none" w:sz="0" w:space="0" w:color="auto"/>
            <w:right w:val="none" w:sz="0" w:space="0" w:color="auto"/>
          </w:divBdr>
          <w:divsChild>
            <w:div w:id="1998338210">
              <w:marLeft w:val="0"/>
              <w:marRight w:val="0"/>
              <w:marTop w:val="0"/>
              <w:marBottom w:val="0"/>
              <w:divBdr>
                <w:top w:val="none" w:sz="0" w:space="0" w:color="auto"/>
                <w:left w:val="none" w:sz="0" w:space="0" w:color="auto"/>
                <w:bottom w:val="none" w:sz="0" w:space="0" w:color="auto"/>
                <w:right w:val="none" w:sz="0" w:space="0" w:color="auto"/>
              </w:divBdr>
              <w:divsChild>
                <w:div w:id="739013927">
                  <w:marLeft w:val="0"/>
                  <w:marRight w:val="0"/>
                  <w:marTop w:val="0"/>
                  <w:marBottom w:val="0"/>
                  <w:divBdr>
                    <w:top w:val="none" w:sz="0" w:space="0" w:color="auto"/>
                    <w:left w:val="none" w:sz="0" w:space="0" w:color="auto"/>
                    <w:bottom w:val="none" w:sz="0" w:space="0" w:color="auto"/>
                    <w:right w:val="none" w:sz="0" w:space="0" w:color="auto"/>
                  </w:divBdr>
                  <w:divsChild>
                    <w:div w:id="1631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5385">
      <w:bodyDiv w:val="1"/>
      <w:marLeft w:val="0"/>
      <w:marRight w:val="0"/>
      <w:marTop w:val="0"/>
      <w:marBottom w:val="0"/>
      <w:divBdr>
        <w:top w:val="none" w:sz="0" w:space="0" w:color="auto"/>
        <w:left w:val="none" w:sz="0" w:space="0" w:color="auto"/>
        <w:bottom w:val="none" w:sz="0" w:space="0" w:color="auto"/>
        <w:right w:val="none" w:sz="0" w:space="0" w:color="auto"/>
      </w:divBdr>
    </w:div>
    <w:div w:id="1128400701">
      <w:bodyDiv w:val="1"/>
      <w:marLeft w:val="0"/>
      <w:marRight w:val="0"/>
      <w:marTop w:val="0"/>
      <w:marBottom w:val="0"/>
      <w:divBdr>
        <w:top w:val="none" w:sz="0" w:space="0" w:color="auto"/>
        <w:left w:val="none" w:sz="0" w:space="0" w:color="auto"/>
        <w:bottom w:val="none" w:sz="0" w:space="0" w:color="auto"/>
        <w:right w:val="none" w:sz="0" w:space="0" w:color="auto"/>
      </w:divBdr>
      <w:divsChild>
        <w:div w:id="51659606">
          <w:marLeft w:val="0"/>
          <w:marRight w:val="0"/>
          <w:marTop w:val="0"/>
          <w:marBottom w:val="0"/>
          <w:divBdr>
            <w:top w:val="none" w:sz="0" w:space="0" w:color="auto"/>
            <w:left w:val="none" w:sz="0" w:space="0" w:color="auto"/>
            <w:bottom w:val="none" w:sz="0" w:space="0" w:color="auto"/>
            <w:right w:val="none" w:sz="0" w:space="0" w:color="auto"/>
          </w:divBdr>
          <w:divsChild>
            <w:div w:id="1903634752">
              <w:marLeft w:val="0"/>
              <w:marRight w:val="0"/>
              <w:marTop w:val="0"/>
              <w:marBottom w:val="0"/>
              <w:divBdr>
                <w:top w:val="none" w:sz="0" w:space="0" w:color="auto"/>
                <w:left w:val="none" w:sz="0" w:space="0" w:color="auto"/>
                <w:bottom w:val="none" w:sz="0" w:space="0" w:color="auto"/>
                <w:right w:val="none" w:sz="0" w:space="0" w:color="auto"/>
              </w:divBdr>
              <w:divsChild>
                <w:div w:id="832136909">
                  <w:marLeft w:val="0"/>
                  <w:marRight w:val="0"/>
                  <w:marTop w:val="0"/>
                  <w:marBottom w:val="0"/>
                  <w:divBdr>
                    <w:top w:val="none" w:sz="0" w:space="0" w:color="auto"/>
                    <w:left w:val="none" w:sz="0" w:space="0" w:color="auto"/>
                    <w:bottom w:val="none" w:sz="0" w:space="0" w:color="auto"/>
                    <w:right w:val="none" w:sz="0" w:space="0" w:color="auto"/>
                  </w:divBdr>
                  <w:divsChild>
                    <w:div w:id="1124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767">
      <w:bodyDiv w:val="1"/>
      <w:marLeft w:val="0"/>
      <w:marRight w:val="0"/>
      <w:marTop w:val="0"/>
      <w:marBottom w:val="0"/>
      <w:divBdr>
        <w:top w:val="none" w:sz="0" w:space="0" w:color="auto"/>
        <w:left w:val="none" w:sz="0" w:space="0" w:color="auto"/>
        <w:bottom w:val="none" w:sz="0" w:space="0" w:color="auto"/>
        <w:right w:val="none" w:sz="0" w:space="0" w:color="auto"/>
      </w:divBdr>
    </w:div>
    <w:div w:id="1785422336">
      <w:bodyDiv w:val="1"/>
      <w:marLeft w:val="0"/>
      <w:marRight w:val="0"/>
      <w:marTop w:val="0"/>
      <w:marBottom w:val="0"/>
      <w:divBdr>
        <w:top w:val="none" w:sz="0" w:space="0" w:color="auto"/>
        <w:left w:val="none" w:sz="0" w:space="0" w:color="auto"/>
        <w:bottom w:val="none" w:sz="0" w:space="0" w:color="auto"/>
        <w:right w:val="none" w:sz="0" w:space="0" w:color="auto"/>
      </w:divBdr>
    </w:div>
    <w:div w:id="208984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epts.washington.edu/ccph/pdf_files/CriticalFriend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68D48DB-AAA9-4830-9811-3E222A41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50D92-4ABE-4501-90B3-BE0B2089176C}">
  <ds:schemaRefs>
    <ds:schemaRef ds:uri="http://schemas.microsoft.com/sharepoint/v3/contenttype/forms"/>
  </ds:schemaRefs>
</ds:datastoreItem>
</file>

<file path=customXml/itemProps3.xml><?xml version="1.0" encoding="utf-8"?>
<ds:datastoreItem xmlns:ds="http://schemas.openxmlformats.org/officeDocument/2006/customXml" ds:itemID="{70A5010C-8592-4059-97E6-EE60C82DAF4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58</cp:revision>
  <dcterms:created xsi:type="dcterms:W3CDTF">2017-04-19T05:10:00Z</dcterms:created>
  <dcterms:modified xsi:type="dcterms:W3CDTF">2025-01-23T22:43:00Z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125547600</vt:r8>
  </property>
  <property fmtid="{D5CDD505-2E9C-101B-9397-08002B2CF9AE}" pid="4" name="MediaServiceImageTags">
    <vt:lpwstr/>
  </property>
</Properties>
</file>