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04FF" w14:textId="77777777" w:rsidR="005A50DE" w:rsidRDefault="0089086B">
      <w:pPr>
        <w:spacing w:after="0"/>
      </w:pPr>
      <w:r>
        <w:rPr>
          <w:rFonts w:ascii="Arial" w:eastAsia="Arial" w:hAnsi="Arial" w:cs="Arial"/>
          <w:b/>
          <w:sz w:val="45"/>
        </w:rPr>
        <w:t>Getting to Know Bee-Bot</w:t>
      </w:r>
      <w:r>
        <w:rPr>
          <w:rFonts w:ascii="Times New Roman" w:eastAsia="Times New Roman" w:hAnsi="Times New Roman" w:cs="Times New Roman"/>
          <w:b/>
          <w:sz w:val="36"/>
        </w:rPr>
        <w:t xml:space="preserve"> </w:t>
      </w:r>
    </w:p>
    <w:p w14:paraId="4B1E59C4" w14:textId="77777777" w:rsidR="005A50DE" w:rsidRDefault="0089086B">
      <w:pPr>
        <w:spacing w:after="115"/>
      </w:pPr>
      <w:r>
        <w:t xml:space="preserve"> </w:t>
      </w:r>
    </w:p>
    <w:p w14:paraId="40DCE80F" w14:textId="75BF554C" w:rsidR="00523E66" w:rsidRPr="00523E66" w:rsidRDefault="00523E66" w:rsidP="00523E66">
      <w:pPr>
        <w:spacing w:after="115"/>
        <w:ind w:left="-5" w:hanging="10"/>
        <w:rPr>
          <w:rFonts w:ascii="Arial" w:eastAsia="Arial" w:hAnsi="Arial" w:cs="Arial"/>
          <w:bCs/>
          <w:i/>
          <w:iCs/>
          <w:sz w:val="18"/>
          <w:szCs w:val="18"/>
        </w:rPr>
      </w:pPr>
      <w:r w:rsidRPr="00523E66">
        <w:rPr>
          <w:rFonts w:ascii="Arial" w:eastAsia="Arial" w:hAnsi="Arial" w:cs="Arial"/>
          <w:bCs/>
          <w:i/>
          <w:iCs/>
          <w:sz w:val="18"/>
          <w:szCs w:val="18"/>
        </w:rPr>
        <w:t>Please refer to the online lesson plan on the DT Hub to access all website links and additional resources.</w:t>
      </w:r>
    </w:p>
    <w:p w14:paraId="666697B5" w14:textId="7240F3FB" w:rsidR="005A50DE" w:rsidRDefault="0089086B">
      <w:pPr>
        <w:spacing w:after="115"/>
        <w:ind w:left="-5" w:hanging="10"/>
      </w:pPr>
      <w:r>
        <w:rPr>
          <w:rFonts w:ascii="Arial" w:eastAsia="Arial" w:hAnsi="Arial" w:cs="Arial"/>
          <w:b/>
          <w:sz w:val="21"/>
        </w:rPr>
        <w:t>Year level band:</w:t>
      </w:r>
      <w:r>
        <w:rPr>
          <w:rFonts w:ascii="Arial" w:eastAsia="Arial" w:hAnsi="Arial" w:cs="Arial"/>
          <w:sz w:val="21"/>
        </w:rPr>
        <w:t xml:space="preserve"> F-2</w:t>
      </w:r>
      <w:r>
        <w:t xml:space="preserve"> </w:t>
      </w:r>
    </w:p>
    <w:p w14:paraId="08D6DCFD" w14:textId="73E5BC69" w:rsidR="005A50DE" w:rsidRDefault="0089086B">
      <w:pPr>
        <w:spacing w:after="133" w:line="248" w:lineRule="auto"/>
        <w:ind w:left="10" w:hanging="10"/>
      </w:pPr>
      <w:r>
        <w:rPr>
          <w:rFonts w:ascii="Arial" w:eastAsia="Arial" w:hAnsi="Arial" w:cs="Arial"/>
          <w:b/>
          <w:sz w:val="21"/>
        </w:rPr>
        <w:t>Description:</w:t>
      </w:r>
      <w:r>
        <w:rPr>
          <w:rFonts w:ascii="Arial" w:eastAsia="Arial" w:hAnsi="Arial" w:cs="Arial"/>
          <w:sz w:val="21"/>
        </w:rPr>
        <w:t xml:space="preserve"> Students are introduced to the </w:t>
      </w:r>
      <w:r w:rsidRPr="00523E66">
        <w:rPr>
          <w:rFonts w:ascii="Arial" w:eastAsia="Arial" w:hAnsi="Arial" w:cs="Arial"/>
          <w:sz w:val="21"/>
        </w:rPr>
        <w:t>Bee-Bot</w:t>
      </w:r>
      <w:r>
        <w:rPr>
          <w:rFonts w:ascii="Arial" w:eastAsia="Arial" w:hAnsi="Arial" w:cs="Arial"/>
          <w:sz w:val="21"/>
        </w:rPr>
        <w:t xml:space="preserve"> as a robotic device. They learn about what the Bee-Bot is, the functions and how the Bee-Bot can be used for specific purposes. They learn how to develop a sequence of steps for the Bee-Bot to follow</w:t>
      </w:r>
      <w:r w:rsidR="000974F9">
        <w:rPr>
          <w:rFonts w:ascii="Arial" w:eastAsia="Arial" w:hAnsi="Arial" w:cs="Arial"/>
          <w:sz w:val="21"/>
        </w:rPr>
        <w:t xml:space="preserve">. </w:t>
      </w:r>
      <w:r w:rsidR="000974F9" w:rsidRPr="000974F9">
        <w:rPr>
          <w:rFonts w:ascii="Arial" w:eastAsia="Arial" w:hAnsi="Arial" w:cs="Arial"/>
          <w:sz w:val="21"/>
        </w:rPr>
        <w:t>This lesson idea was created by Rebecca Vivian.</w:t>
      </w:r>
    </w:p>
    <w:p w14:paraId="35E88E68" w14:textId="77777777" w:rsidR="005A50DE" w:rsidRDefault="0089086B">
      <w:pPr>
        <w:spacing w:after="115"/>
        <w:ind w:left="-5" w:hanging="10"/>
      </w:pPr>
      <w:r>
        <w:rPr>
          <w:rFonts w:ascii="Arial" w:eastAsia="Arial" w:hAnsi="Arial" w:cs="Arial"/>
          <w:b/>
          <w:sz w:val="21"/>
        </w:rPr>
        <w:t>Resources:</w:t>
      </w:r>
      <w:r>
        <w:rPr>
          <w:rFonts w:ascii="Arial" w:eastAsia="Arial" w:hAnsi="Arial" w:cs="Arial"/>
          <w:sz w:val="21"/>
        </w:rPr>
        <w:t xml:space="preserve"> </w:t>
      </w:r>
      <w:r>
        <w:t xml:space="preserve"> </w:t>
      </w:r>
    </w:p>
    <w:p w14:paraId="35AC03F9" w14:textId="77777777" w:rsidR="005A50DE" w:rsidRDefault="0089086B">
      <w:pPr>
        <w:numPr>
          <w:ilvl w:val="0"/>
          <w:numId w:val="1"/>
        </w:numPr>
        <w:spacing w:after="5" w:line="248" w:lineRule="auto"/>
        <w:ind w:hanging="360"/>
      </w:pPr>
      <w:r>
        <w:rPr>
          <w:rFonts w:ascii="Arial" w:eastAsia="Arial" w:hAnsi="Arial" w:cs="Arial"/>
          <w:sz w:val="21"/>
        </w:rPr>
        <w:t xml:space="preserve">Bee-Bots (one per group of 3 students) </w:t>
      </w:r>
    </w:p>
    <w:p w14:paraId="23213948" w14:textId="77777777" w:rsidR="005A50DE" w:rsidRDefault="0089086B">
      <w:pPr>
        <w:numPr>
          <w:ilvl w:val="0"/>
          <w:numId w:val="1"/>
        </w:numPr>
        <w:spacing w:after="5" w:line="248" w:lineRule="auto"/>
        <w:ind w:hanging="360"/>
      </w:pPr>
      <w:r>
        <w:rPr>
          <w:rFonts w:ascii="Arial" w:eastAsia="Arial" w:hAnsi="Arial" w:cs="Arial"/>
          <w:sz w:val="21"/>
        </w:rPr>
        <w:t xml:space="preserve">Bee-Bot mats (mixture of pictures on them from maps to streets and grids.) </w:t>
      </w:r>
    </w:p>
    <w:p w14:paraId="4C9F401E" w14:textId="77777777" w:rsidR="005A50DE" w:rsidRDefault="0089086B">
      <w:pPr>
        <w:numPr>
          <w:ilvl w:val="0"/>
          <w:numId w:val="1"/>
        </w:numPr>
        <w:spacing w:after="5" w:line="248" w:lineRule="auto"/>
        <w:ind w:hanging="360"/>
      </w:pPr>
      <w:r>
        <w:rPr>
          <w:rFonts w:ascii="Arial" w:eastAsia="Arial" w:hAnsi="Arial" w:cs="Arial"/>
          <w:sz w:val="21"/>
        </w:rPr>
        <w:t xml:space="preserve">Large sheets of paper/cardboard </w:t>
      </w:r>
    </w:p>
    <w:p w14:paraId="146BAB3F" w14:textId="77777777" w:rsidR="005A50DE" w:rsidRDefault="0089086B">
      <w:pPr>
        <w:numPr>
          <w:ilvl w:val="0"/>
          <w:numId w:val="1"/>
        </w:numPr>
        <w:spacing w:after="5" w:line="248" w:lineRule="auto"/>
        <w:ind w:hanging="360"/>
      </w:pPr>
      <w:proofErr w:type="spellStart"/>
      <w:r>
        <w:rPr>
          <w:rFonts w:ascii="Arial" w:eastAsia="Arial" w:hAnsi="Arial" w:cs="Arial"/>
          <w:sz w:val="21"/>
        </w:rPr>
        <w:t>Textas</w:t>
      </w:r>
      <w:proofErr w:type="spellEnd"/>
      <w:r>
        <w:rPr>
          <w:rFonts w:ascii="Arial" w:eastAsia="Arial" w:hAnsi="Arial" w:cs="Arial"/>
          <w:sz w:val="21"/>
        </w:rPr>
        <w:t xml:space="preserve"> </w:t>
      </w:r>
    </w:p>
    <w:p w14:paraId="01955C65" w14:textId="77777777" w:rsidR="005A50DE" w:rsidRDefault="0089086B">
      <w:pPr>
        <w:numPr>
          <w:ilvl w:val="0"/>
          <w:numId w:val="1"/>
        </w:numPr>
        <w:spacing w:after="5" w:line="248" w:lineRule="auto"/>
        <w:ind w:hanging="360"/>
      </w:pPr>
      <w:r>
        <w:rPr>
          <w:rFonts w:ascii="Arial" w:eastAsia="Arial" w:hAnsi="Arial" w:cs="Arial"/>
          <w:sz w:val="21"/>
        </w:rPr>
        <w:t xml:space="preserve">Rulers </w:t>
      </w:r>
    </w:p>
    <w:p w14:paraId="5A062D43" w14:textId="77777777" w:rsidR="005A50DE" w:rsidRDefault="0089086B">
      <w:pPr>
        <w:spacing w:after="113"/>
      </w:pPr>
      <w:r>
        <w:t xml:space="preserve"> </w:t>
      </w:r>
    </w:p>
    <w:p w14:paraId="3A034160" w14:textId="77777777" w:rsidR="005A50DE" w:rsidRDefault="0089086B">
      <w:pPr>
        <w:spacing w:after="115"/>
        <w:ind w:left="-5" w:hanging="10"/>
      </w:pPr>
      <w:r>
        <w:rPr>
          <w:rFonts w:ascii="Arial" w:eastAsia="Arial" w:hAnsi="Arial" w:cs="Arial"/>
          <w:b/>
          <w:sz w:val="21"/>
        </w:rPr>
        <w:t xml:space="preserve">Prior Student Learning: </w:t>
      </w:r>
      <w:r>
        <w:t xml:space="preserve"> </w:t>
      </w:r>
    </w:p>
    <w:p w14:paraId="29EFE39B" w14:textId="77777777" w:rsidR="005A50DE" w:rsidRDefault="0089086B">
      <w:pPr>
        <w:spacing w:after="139" w:line="248" w:lineRule="auto"/>
        <w:ind w:left="10" w:hanging="10"/>
      </w:pPr>
      <w:r>
        <w:rPr>
          <w:rFonts w:ascii="Arial" w:eastAsia="Arial" w:hAnsi="Arial" w:cs="Arial"/>
          <w:b/>
          <w:sz w:val="21"/>
        </w:rPr>
        <w:t xml:space="preserve">Math: </w:t>
      </w:r>
      <w:r>
        <w:rPr>
          <w:rFonts w:ascii="Arial" w:eastAsia="Arial" w:hAnsi="Arial" w:cs="Arial"/>
          <w:sz w:val="21"/>
        </w:rPr>
        <w:t xml:space="preserve">Students have done some work on 2D shapes. </w:t>
      </w:r>
      <w:r>
        <w:t xml:space="preserve"> </w:t>
      </w:r>
    </w:p>
    <w:p w14:paraId="72FB8214" w14:textId="77777777" w:rsidR="005A50DE" w:rsidRDefault="0089086B">
      <w:pPr>
        <w:spacing w:after="0"/>
      </w:pPr>
      <w:r>
        <w:t xml:space="preserve"> </w:t>
      </w:r>
    </w:p>
    <w:tbl>
      <w:tblPr>
        <w:tblStyle w:val="TableGrid"/>
        <w:tblW w:w="9645" w:type="dxa"/>
        <w:tblInd w:w="-345" w:type="dxa"/>
        <w:tblCellMar>
          <w:top w:w="6" w:type="dxa"/>
          <w:right w:w="61" w:type="dxa"/>
        </w:tblCellMar>
        <w:tblLook w:val="04A0" w:firstRow="1" w:lastRow="0" w:firstColumn="1" w:lastColumn="0" w:noHBand="0" w:noVBand="1"/>
      </w:tblPr>
      <w:tblGrid>
        <w:gridCol w:w="907"/>
        <w:gridCol w:w="8738"/>
      </w:tblGrid>
      <w:tr w:rsidR="005A50DE" w14:paraId="08ADD0F8" w14:textId="77777777">
        <w:trPr>
          <w:trHeight w:val="2601"/>
        </w:trPr>
        <w:tc>
          <w:tcPr>
            <w:tcW w:w="9645" w:type="dxa"/>
            <w:gridSpan w:val="2"/>
            <w:tcBorders>
              <w:top w:val="single" w:sz="4" w:space="0" w:color="000000"/>
              <w:left w:val="single" w:sz="4" w:space="0" w:color="000000"/>
              <w:bottom w:val="single" w:sz="4" w:space="0" w:color="000000"/>
              <w:right w:val="single" w:sz="4" w:space="0" w:color="000000"/>
            </w:tcBorders>
          </w:tcPr>
          <w:p w14:paraId="35BA3220" w14:textId="77777777" w:rsidR="005A50DE" w:rsidRDefault="0089086B">
            <w:pPr>
              <w:spacing w:after="264"/>
              <w:ind w:left="-4"/>
            </w:pPr>
            <w:r>
              <w:rPr>
                <w:rFonts w:ascii="Arial" w:eastAsia="Arial" w:hAnsi="Arial" w:cs="Arial"/>
                <w:b/>
                <w:sz w:val="21"/>
              </w:rPr>
              <w:t>Digital Technologies Summary</w:t>
            </w:r>
            <w:r>
              <w:rPr>
                <w:b/>
              </w:rPr>
              <w:t xml:space="preserve"> </w:t>
            </w:r>
          </w:p>
          <w:p w14:paraId="4321CF04" w14:textId="77777777" w:rsidR="005A50DE" w:rsidRDefault="0089086B">
            <w:pPr>
              <w:spacing w:after="299" w:line="228" w:lineRule="auto"/>
              <w:ind w:left="-4"/>
            </w:pPr>
            <w:r>
              <w:rPr>
                <w:rFonts w:ascii="Arial" w:eastAsia="Arial" w:hAnsi="Arial" w:cs="Arial"/>
                <w:sz w:val="21"/>
              </w:rPr>
              <w:t xml:space="preserve">In this lesson, students get to know the Bee-Bot robotic device, including Bee-Bot functions and how it can be used for different purposes. Students will have had opportunities to create a range of digital solutions through guided play and integrated learning, using robotic toys for navigation. </w:t>
            </w:r>
            <w:r>
              <w:rPr>
                <w:b/>
              </w:rPr>
              <w:t xml:space="preserve"> </w:t>
            </w:r>
          </w:p>
          <w:p w14:paraId="030F9AAF" w14:textId="77777777" w:rsidR="005A50DE" w:rsidRDefault="0089086B">
            <w:pPr>
              <w:ind w:left="-4"/>
            </w:pPr>
            <w:r>
              <w:rPr>
                <w:rFonts w:ascii="Arial" w:eastAsia="Arial" w:hAnsi="Arial" w:cs="Arial"/>
                <w:sz w:val="21"/>
              </w:rPr>
              <w:t xml:space="preserve">They begin to develop their design skills by </w:t>
            </w:r>
            <w:proofErr w:type="spellStart"/>
            <w:r>
              <w:rPr>
                <w:rFonts w:ascii="Arial" w:eastAsia="Arial" w:hAnsi="Arial" w:cs="Arial"/>
                <w:sz w:val="21"/>
              </w:rPr>
              <w:t>conceptualising</w:t>
            </w:r>
            <w:proofErr w:type="spellEnd"/>
            <w:r>
              <w:rPr>
                <w:rFonts w:ascii="Arial" w:eastAsia="Arial" w:hAnsi="Arial" w:cs="Arial"/>
                <w:sz w:val="21"/>
              </w:rPr>
              <w:t xml:space="preserve"> algorithms as a sequence of steps for carrying out instructions, such as identifying steps in a process or controlling robotic devices. Students </w:t>
            </w:r>
            <w:proofErr w:type="gramStart"/>
            <w:r>
              <w:rPr>
                <w:rFonts w:ascii="Arial" w:eastAsia="Arial" w:hAnsi="Arial" w:cs="Arial"/>
                <w:sz w:val="21"/>
              </w:rPr>
              <w:t>are able to</w:t>
            </w:r>
            <w:proofErr w:type="gramEnd"/>
            <w:r>
              <w:rPr>
                <w:rFonts w:ascii="Arial" w:eastAsia="Arial" w:hAnsi="Arial" w:cs="Arial"/>
                <w:sz w:val="21"/>
              </w:rPr>
              <w:t xml:space="preserve"> use data as an input for their robotic device.</w:t>
            </w:r>
            <w:r>
              <w:rPr>
                <w:b/>
              </w:rPr>
              <w:t xml:space="preserve"> </w:t>
            </w:r>
          </w:p>
        </w:tc>
      </w:tr>
      <w:tr w:rsidR="005A50DE" w14:paraId="62F2F50E" w14:textId="77777777" w:rsidTr="007A777F">
        <w:trPr>
          <w:trHeight w:val="583"/>
        </w:trPr>
        <w:tc>
          <w:tcPr>
            <w:tcW w:w="907" w:type="dxa"/>
            <w:tcBorders>
              <w:top w:val="single" w:sz="4" w:space="0" w:color="000000"/>
              <w:left w:val="single" w:sz="4" w:space="0" w:color="000000"/>
              <w:bottom w:val="single" w:sz="4" w:space="0" w:color="000000"/>
              <w:right w:val="single" w:sz="4" w:space="0" w:color="auto"/>
            </w:tcBorders>
            <w:shd w:val="clear" w:color="auto" w:fill="F2F2F2"/>
          </w:tcPr>
          <w:p w14:paraId="0F365FB7" w14:textId="77777777" w:rsidR="005A50DE" w:rsidRDefault="0089086B">
            <w:pPr>
              <w:ind w:left="114"/>
            </w:pPr>
            <w:r>
              <w:rPr>
                <w:rFonts w:ascii="Arial" w:eastAsia="Arial" w:hAnsi="Arial" w:cs="Arial"/>
                <w:b/>
                <w:sz w:val="24"/>
              </w:rPr>
              <w:t>Year</w:t>
            </w:r>
            <w:r>
              <w:rPr>
                <w:b/>
              </w:rPr>
              <w:t xml:space="preserve"> </w:t>
            </w:r>
          </w:p>
        </w:tc>
        <w:tc>
          <w:tcPr>
            <w:tcW w:w="8738" w:type="dxa"/>
            <w:tcBorders>
              <w:top w:val="single" w:sz="4" w:space="0" w:color="000000"/>
              <w:left w:val="single" w:sz="4" w:space="0" w:color="auto"/>
              <w:bottom w:val="single" w:sz="4" w:space="0" w:color="000000"/>
              <w:right w:val="single" w:sz="4" w:space="0" w:color="000000"/>
            </w:tcBorders>
            <w:shd w:val="clear" w:color="auto" w:fill="F2F2F2"/>
          </w:tcPr>
          <w:p w14:paraId="34029AA2" w14:textId="77777777" w:rsidR="005A50DE" w:rsidRDefault="0089086B">
            <w:pPr>
              <w:ind w:left="115"/>
            </w:pPr>
            <w:r>
              <w:rPr>
                <w:rFonts w:ascii="Arial" w:eastAsia="Arial" w:hAnsi="Arial" w:cs="Arial"/>
                <w:b/>
                <w:sz w:val="24"/>
              </w:rPr>
              <w:t>Content Descriptors</w:t>
            </w:r>
            <w:r>
              <w:t xml:space="preserve"> </w:t>
            </w:r>
          </w:p>
        </w:tc>
      </w:tr>
      <w:tr w:rsidR="005A50DE" w14:paraId="070568CD" w14:textId="77777777" w:rsidTr="007A777F">
        <w:trPr>
          <w:trHeight w:val="773"/>
        </w:trPr>
        <w:tc>
          <w:tcPr>
            <w:tcW w:w="907" w:type="dxa"/>
            <w:tcBorders>
              <w:top w:val="single" w:sz="4" w:space="0" w:color="000000"/>
              <w:left w:val="single" w:sz="4" w:space="0" w:color="000000"/>
              <w:bottom w:val="single" w:sz="4" w:space="0" w:color="000000"/>
              <w:right w:val="single" w:sz="4" w:space="0" w:color="auto"/>
            </w:tcBorders>
          </w:tcPr>
          <w:p w14:paraId="1DB00520" w14:textId="77777777" w:rsidR="005A50DE" w:rsidRDefault="0089086B">
            <w:pPr>
              <w:ind w:left="114"/>
            </w:pPr>
            <w:r>
              <w:rPr>
                <w:rFonts w:ascii="Arial" w:eastAsia="Arial" w:hAnsi="Arial" w:cs="Arial"/>
                <w:b/>
              </w:rPr>
              <w:t xml:space="preserve">F-2 </w:t>
            </w:r>
            <w:r>
              <w:rPr>
                <w:b/>
              </w:rPr>
              <w:t xml:space="preserve"> </w:t>
            </w:r>
          </w:p>
        </w:tc>
        <w:tc>
          <w:tcPr>
            <w:tcW w:w="8738" w:type="dxa"/>
            <w:tcBorders>
              <w:top w:val="single" w:sz="4" w:space="0" w:color="000000"/>
              <w:left w:val="single" w:sz="4" w:space="0" w:color="auto"/>
              <w:bottom w:val="single" w:sz="4" w:space="0" w:color="000000"/>
              <w:right w:val="single" w:sz="4" w:space="0" w:color="000000"/>
            </w:tcBorders>
          </w:tcPr>
          <w:p w14:paraId="40E8EB97" w14:textId="3A9618AB" w:rsidR="007A777F" w:rsidRPr="007A777F" w:rsidRDefault="007A777F" w:rsidP="007A777F">
            <w:pPr>
              <w:ind w:left="171"/>
              <w:rPr>
                <w:rFonts w:ascii="Arial" w:eastAsia="Arial" w:hAnsi="Arial" w:cs="Arial"/>
                <w:sz w:val="20"/>
              </w:rPr>
            </w:pPr>
            <w:proofErr w:type="spellStart"/>
            <w:r w:rsidRPr="007A777F">
              <w:rPr>
                <w:rFonts w:ascii="Arial" w:eastAsia="Arial" w:hAnsi="Arial" w:cs="Arial"/>
                <w:sz w:val="20"/>
              </w:rPr>
              <w:t>Recognise</w:t>
            </w:r>
            <w:proofErr w:type="spellEnd"/>
            <w:r w:rsidRPr="007A777F">
              <w:rPr>
                <w:rFonts w:ascii="Arial" w:eastAsia="Arial" w:hAnsi="Arial" w:cs="Arial"/>
                <w:sz w:val="20"/>
              </w:rPr>
              <w:t xml:space="preserve"> and explore digital systems (hardware and software) for a purpose (AC9TDIFK01).</w:t>
            </w:r>
          </w:p>
          <w:p w14:paraId="42A2C910" w14:textId="77777777" w:rsidR="007A777F" w:rsidRPr="007A777F" w:rsidRDefault="007A777F" w:rsidP="007A777F">
            <w:pPr>
              <w:ind w:left="171"/>
              <w:rPr>
                <w:rFonts w:ascii="Arial" w:eastAsia="Arial" w:hAnsi="Arial" w:cs="Arial"/>
                <w:sz w:val="20"/>
              </w:rPr>
            </w:pPr>
          </w:p>
          <w:p w14:paraId="7A08300B" w14:textId="6E077D35" w:rsidR="007A777F" w:rsidRPr="007A777F" w:rsidRDefault="007A777F" w:rsidP="007A777F">
            <w:pPr>
              <w:ind w:left="171"/>
              <w:rPr>
                <w:rFonts w:ascii="Arial" w:eastAsia="Arial" w:hAnsi="Arial" w:cs="Arial"/>
                <w:sz w:val="20"/>
              </w:rPr>
            </w:pPr>
            <w:r w:rsidRPr="007A777F">
              <w:rPr>
                <w:rFonts w:ascii="Arial" w:eastAsia="Arial" w:hAnsi="Arial" w:cs="Arial"/>
                <w:sz w:val="20"/>
              </w:rPr>
              <w:t>Identify and explore digital systems and their components for a purpose (AC9TDI2K01).</w:t>
            </w:r>
          </w:p>
          <w:p w14:paraId="27280FE8" w14:textId="77777777" w:rsidR="007A777F" w:rsidRPr="007A777F" w:rsidRDefault="007A777F" w:rsidP="007A777F">
            <w:pPr>
              <w:ind w:left="171"/>
              <w:rPr>
                <w:rFonts w:ascii="Arial" w:eastAsia="Arial" w:hAnsi="Arial" w:cs="Arial"/>
                <w:sz w:val="20"/>
              </w:rPr>
            </w:pPr>
          </w:p>
          <w:p w14:paraId="04C14F21" w14:textId="305B5344" w:rsidR="005A50DE" w:rsidRDefault="007A777F" w:rsidP="007A777F">
            <w:pPr>
              <w:ind w:left="171"/>
            </w:pPr>
            <w:r w:rsidRPr="007A777F">
              <w:rPr>
                <w:rFonts w:ascii="Arial" w:eastAsia="Arial" w:hAnsi="Arial" w:cs="Arial"/>
                <w:sz w:val="20"/>
              </w:rPr>
              <w:t>Follow and describe algorithms involving a sequence of steps, branching (decisions) and iteration (repetition) (AC9TDI2P02).</w:t>
            </w:r>
          </w:p>
        </w:tc>
      </w:tr>
    </w:tbl>
    <w:p w14:paraId="7F20BD4F" w14:textId="562C22A8" w:rsidR="009068C2" w:rsidRDefault="009068C2" w:rsidP="007A777F">
      <w:pPr>
        <w:spacing w:after="0"/>
      </w:pPr>
      <w:r>
        <w:br w:type="page"/>
      </w:r>
    </w:p>
    <w:tbl>
      <w:tblPr>
        <w:tblStyle w:val="TableGrid0"/>
        <w:tblW w:w="9640" w:type="dxa"/>
        <w:tblInd w:w="-431" w:type="dxa"/>
        <w:tblLook w:val="04A0" w:firstRow="1" w:lastRow="0" w:firstColumn="1" w:lastColumn="0" w:noHBand="0" w:noVBand="1"/>
      </w:tblPr>
      <w:tblGrid>
        <w:gridCol w:w="1844"/>
        <w:gridCol w:w="7796"/>
      </w:tblGrid>
      <w:tr w:rsidR="009068C2" w14:paraId="55AFE809" w14:textId="77777777" w:rsidTr="00426C18">
        <w:tc>
          <w:tcPr>
            <w:tcW w:w="1844" w:type="dxa"/>
          </w:tcPr>
          <w:p w14:paraId="260B86B9" w14:textId="77777777" w:rsidR="009068C2" w:rsidRPr="009068C2" w:rsidRDefault="009068C2" w:rsidP="009068C2">
            <w:pPr>
              <w:ind w:left="115"/>
              <w:rPr>
                <w:rFonts w:ascii="Arial" w:eastAsia="Arial" w:hAnsi="Arial" w:cs="Arial"/>
                <w:b/>
              </w:rPr>
            </w:pPr>
            <w:r w:rsidRPr="009068C2">
              <w:rPr>
                <w:rFonts w:ascii="Arial" w:eastAsia="Arial" w:hAnsi="Arial" w:cs="Arial"/>
                <w:b/>
              </w:rPr>
              <w:lastRenderedPageBreak/>
              <w:t>Element</w:t>
            </w:r>
          </w:p>
        </w:tc>
        <w:tc>
          <w:tcPr>
            <w:tcW w:w="7796" w:type="dxa"/>
          </w:tcPr>
          <w:p w14:paraId="233C26F9" w14:textId="77777777" w:rsidR="009068C2" w:rsidRDefault="009068C2" w:rsidP="009068C2">
            <w:pPr>
              <w:ind w:left="115"/>
            </w:pPr>
            <w:r w:rsidRPr="009068C2">
              <w:rPr>
                <w:rFonts w:ascii="Arial" w:eastAsia="Arial" w:hAnsi="Arial" w:cs="Arial"/>
                <w:b/>
              </w:rPr>
              <w:t>Summary of tasks</w:t>
            </w:r>
          </w:p>
        </w:tc>
      </w:tr>
      <w:tr w:rsidR="009068C2" w14:paraId="1C95ECAB" w14:textId="77777777" w:rsidTr="00426C18">
        <w:tc>
          <w:tcPr>
            <w:tcW w:w="1844" w:type="dxa"/>
          </w:tcPr>
          <w:p w14:paraId="58658958" w14:textId="77777777" w:rsidR="009068C2" w:rsidRPr="009068C2" w:rsidRDefault="009068C2" w:rsidP="009068C2">
            <w:pPr>
              <w:ind w:left="115"/>
              <w:rPr>
                <w:rFonts w:ascii="Arial" w:eastAsia="Arial" w:hAnsi="Arial" w:cs="Arial"/>
                <w:b/>
              </w:rPr>
            </w:pPr>
            <w:r w:rsidRPr="009068C2">
              <w:rPr>
                <w:rFonts w:ascii="Arial" w:eastAsia="Arial" w:hAnsi="Arial" w:cs="Arial"/>
                <w:b/>
              </w:rPr>
              <w:t>Learning hook</w:t>
            </w:r>
          </w:p>
        </w:tc>
        <w:tc>
          <w:tcPr>
            <w:tcW w:w="7796" w:type="dxa"/>
          </w:tcPr>
          <w:p w14:paraId="4A52DA46"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 xml:space="preserve">The teacher brings out the Bee-Bot and shows it to the class. The teacher asks students to identify what they see on the Bee-Bot (noticing buttons, eyes, the </w:t>
            </w:r>
            <w:proofErr w:type="spellStart"/>
            <w:r w:rsidRPr="009068C2">
              <w:rPr>
                <w:rFonts w:ascii="Arial" w:eastAsia="Arial" w:hAnsi="Arial" w:cs="Arial"/>
                <w:sz w:val="21"/>
              </w:rPr>
              <w:t>colour</w:t>
            </w:r>
            <w:proofErr w:type="spellEnd"/>
            <w:r w:rsidRPr="009068C2">
              <w:rPr>
                <w:rFonts w:ascii="Arial" w:eastAsia="Arial" w:hAnsi="Arial" w:cs="Arial"/>
                <w:sz w:val="21"/>
              </w:rPr>
              <w:t xml:space="preserve">, wheels, </w:t>
            </w:r>
            <w:proofErr w:type="spellStart"/>
            <w:r w:rsidRPr="009068C2">
              <w:rPr>
                <w:rFonts w:ascii="Arial" w:eastAsia="Arial" w:hAnsi="Arial" w:cs="Arial"/>
                <w:sz w:val="21"/>
              </w:rPr>
              <w:t>etc</w:t>
            </w:r>
            <w:proofErr w:type="spellEnd"/>
            <w:r w:rsidRPr="009068C2">
              <w:rPr>
                <w:rFonts w:ascii="Arial" w:eastAsia="Arial" w:hAnsi="Arial" w:cs="Arial"/>
                <w:sz w:val="21"/>
              </w:rPr>
              <w:t xml:space="preserve">).  </w:t>
            </w:r>
          </w:p>
          <w:p w14:paraId="678C7915" w14:textId="77777777" w:rsidR="009068C2" w:rsidRPr="009068C2" w:rsidRDefault="009068C2" w:rsidP="009068C2">
            <w:pPr>
              <w:spacing w:after="299" w:line="228" w:lineRule="auto"/>
              <w:ind w:left="171" w:right="13"/>
              <w:rPr>
                <w:rFonts w:ascii="Arial" w:eastAsia="Arial" w:hAnsi="Arial" w:cs="Arial"/>
                <w:sz w:val="21"/>
              </w:rPr>
            </w:pPr>
            <w:r w:rsidRPr="009068C2">
              <w:rPr>
                <w:rFonts w:ascii="Arial" w:eastAsia="Arial" w:hAnsi="Arial" w:cs="Arial"/>
                <w:sz w:val="21"/>
              </w:rPr>
              <w:t xml:space="preserve">The class discuss and imagine what the Bee-Bot is for and what it does. Students </w:t>
            </w:r>
            <w:proofErr w:type="gramStart"/>
            <w:r w:rsidRPr="009068C2">
              <w:rPr>
                <w:rFonts w:ascii="Arial" w:eastAsia="Arial" w:hAnsi="Arial" w:cs="Arial"/>
                <w:sz w:val="21"/>
              </w:rPr>
              <w:t>either brainstorm</w:t>
            </w:r>
            <w:proofErr w:type="gramEnd"/>
            <w:r w:rsidRPr="009068C2">
              <w:rPr>
                <w:rFonts w:ascii="Arial" w:eastAsia="Arial" w:hAnsi="Arial" w:cs="Arial"/>
                <w:sz w:val="21"/>
              </w:rPr>
              <w:t xml:space="preserve"> these ideas on large sheet of paper. For early years children, this is facilitated on the board by the teacher.  </w:t>
            </w:r>
          </w:p>
          <w:p w14:paraId="130E09AD"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The teacher allows a short time of experimentation with a Bee-Bot and for the children to try and test the Bee-Bot on the floor.</w:t>
            </w:r>
          </w:p>
        </w:tc>
      </w:tr>
      <w:tr w:rsidR="009068C2" w14:paraId="26DA6C7D" w14:textId="77777777" w:rsidTr="00426C18">
        <w:tc>
          <w:tcPr>
            <w:tcW w:w="1844" w:type="dxa"/>
          </w:tcPr>
          <w:p w14:paraId="3EA52627" w14:textId="77777777" w:rsidR="009068C2" w:rsidRPr="009068C2" w:rsidRDefault="009068C2" w:rsidP="009068C2">
            <w:pPr>
              <w:ind w:left="115"/>
              <w:rPr>
                <w:rFonts w:ascii="Arial" w:eastAsia="Arial" w:hAnsi="Arial" w:cs="Arial"/>
                <w:b/>
              </w:rPr>
            </w:pPr>
            <w:r w:rsidRPr="009068C2">
              <w:rPr>
                <w:rFonts w:ascii="Arial" w:eastAsia="Arial" w:hAnsi="Arial" w:cs="Arial"/>
                <w:b/>
              </w:rPr>
              <w:t>Learning map (sequence)</w:t>
            </w:r>
          </w:p>
        </w:tc>
        <w:tc>
          <w:tcPr>
            <w:tcW w:w="7796" w:type="dxa"/>
          </w:tcPr>
          <w:p w14:paraId="60B56B53" w14:textId="77777777" w:rsidR="009068C2" w:rsidRPr="009068C2" w:rsidRDefault="009068C2" w:rsidP="00426C18">
            <w:pPr>
              <w:numPr>
                <w:ilvl w:val="0"/>
                <w:numId w:val="2"/>
              </w:numPr>
              <w:spacing w:line="228" w:lineRule="auto"/>
              <w:ind w:left="603" w:hanging="425"/>
              <w:rPr>
                <w:rFonts w:ascii="Arial" w:eastAsia="Arial" w:hAnsi="Arial" w:cs="Arial"/>
                <w:sz w:val="21"/>
              </w:rPr>
            </w:pPr>
            <w:r w:rsidRPr="009068C2">
              <w:rPr>
                <w:rFonts w:ascii="Arial" w:eastAsia="Arial" w:hAnsi="Arial" w:cs="Arial"/>
                <w:sz w:val="21"/>
              </w:rPr>
              <w:t xml:space="preserve">Students identify features of Bee-Bot and imagine how the Bee-Bot can be used for different purposes. </w:t>
            </w:r>
          </w:p>
          <w:p w14:paraId="2AE34218" w14:textId="77777777" w:rsidR="009068C2" w:rsidRPr="009068C2" w:rsidRDefault="009068C2" w:rsidP="00426C18">
            <w:pPr>
              <w:numPr>
                <w:ilvl w:val="0"/>
                <w:numId w:val="2"/>
              </w:numPr>
              <w:spacing w:line="228" w:lineRule="auto"/>
              <w:ind w:left="603" w:hanging="425"/>
              <w:rPr>
                <w:rFonts w:ascii="Arial" w:eastAsia="Arial" w:hAnsi="Arial" w:cs="Arial"/>
                <w:sz w:val="21"/>
              </w:rPr>
            </w:pPr>
            <w:r w:rsidRPr="009068C2">
              <w:rPr>
                <w:rFonts w:ascii="Arial" w:eastAsia="Arial" w:hAnsi="Arial" w:cs="Arial"/>
                <w:sz w:val="21"/>
              </w:rPr>
              <w:t xml:space="preserve">Students work in teams to design algorithms for a Bee-Bot using verbal instructions for another to follow. </w:t>
            </w:r>
          </w:p>
          <w:p w14:paraId="6B6B5E9E" w14:textId="77777777" w:rsidR="009068C2" w:rsidRPr="009068C2" w:rsidRDefault="009068C2" w:rsidP="00426C18">
            <w:pPr>
              <w:numPr>
                <w:ilvl w:val="0"/>
                <w:numId w:val="2"/>
              </w:numPr>
              <w:spacing w:line="228" w:lineRule="auto"/>
              <w:ind w:left="603" w:hanging="425"/>
              <w:rPr>
                <w:rFonts w:ascii="Arial" w:eastAsia="Arial" w:hAnsi="Arial" w:cs="Arial"/>
                <w:sz w:val="21"/>
              </w:rPr>
            </w:pPr>
            <w:r w:rsidRPr="009068C2">
              <w:rPr>
                <w:rFonts w:ascii="Arial" w:eastAsia="Arial" w:hAnsi="Arial" w:cs="Arial"/>
                <w:sz w:val="21"/>
              </w:rPr>
              <w:t xml:space="preserve">Students work in teams to implement their algorithm by inputting instructions into the robot and using listening skills. </w:t>
            </w:r>
          </w:p>
          <w:p w14:paraId="1119D3AE" w14:textId="77777777" w:rsidR="009068C2" w:rsidRPr="009068C2" w:rsidRDefault="009068C2" w:rsidP="009068C2">
            <w:pPr>
              <w:numPr>
                <w:ilvl w:val="0"/>
                <w:numId w:val="2"/>
              </w:numPr>
              <w:spacing w:after="299" w:line="228" w:lineRule="auto"/>
              <w:ind w:left="603" w:hanging="425"/>
              <w:rPr>
                <w:rFonts w:ascii="Arial" w:eastAsia="Arial" w:hAnsi="Arial" w:cs="Arial"/>
                <w:sz w:val="21"/>
              </w:rPr>
            </w:pPr>
            <w:r w:rsidRPr="009068C2">
              <w:rPr>
                <w:rFonts w:ascii="Arial" w:eastAsia="Arial" w:hAnsi="Arial" w:cs="Arial"/>
                <w:sz w:val="21"/>
              </w:rPr>
              <w:t>Students can debug their algorithms.</w:t>
            </w:r>
          </w:p>
        </w:tc>
      </w:tr>
      <w:tr w:rsidR="009068C2" w14:paraId="75484B85" w14:textId="77777777" w:rsidTr="00426C18">
        <w:tc>
          <w:tcPr>
            <w:tcW w:w="1844" w:type="dxa"/>
          </w:tcPr>
          <w:p w14:paraId="2480CCAE" w14:textId="77777777" w:rsidR="009068C2" w:rsidRPr="009068C2" w:rsidRDefault="009068C2" w:rsidP="009068C2">
            <w:pPr>
              <w:ind w:left="115"/>
              <w:rPr>
                <w:rFonts w:ascii="Arial" w:eastAsia="Arial" w:hAnsi="Arial" w:cs="Arial"/>
                <w:b/>
              </w:rPr>
            </w:pPr>
            <w:r w:rsidRPr="009068C2">
              <w:rPr>
                <w:rFonts w:ascii="Arial" w:eastAsia="Arial" w:hAnsi="Arial" w:cs="Arial"/>
                <w:b/>
              </w:rPr>
              <w:t>Learning input</w:t>
            </w:r>
          </w:p>
        </w:tc>
        <w:tc>
          <w:tcPr>
            <w:tcW w:w="7796" w:type="dxa"/>
          </w:tcPr>
          <w:p w14:paraId="7C38FDCF"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 xml:space="preserve">The teacher brings the students back together and facilitates a discussion about what they have discovered during their play with the Bee-Bot.  </w:t>
            </w:r>
          </w:p>
          <w:p w14:paraId="316DDCCB" w14:textId="77777777" w:rsidR="009068C2" w:rsidRPr="009068C2" w:rsidRDefault="009068C2" w:rsidP="00426C18">
            <w:pPr>
              <w:numPr>
                <w:ilvl w:val="0"/>
                <w:numId w:val="3"/>
              </w:numPr>
              <w:spacing w:line="228" w:lineRule="auto"/>
              <w:ind w:left="603" w:hanging="361"/>
              <w:rPr>
                <w:rFonts w:ascii="Arial" w:eastAsia="Arial" w:hAnsi="Arial" w:cs="Arial"/>
                <w:sz w:val="21"/>
              </w:rPr>
            </w:pPr>
            <w:r w:rsidRPr="009068C2">
              <w:rPr>
                <w:rFonts w:ascii="Arial" w:eastAsia="Arial" w:hAnsi="Arial" w:cs="Arial"/>
                <w:sz w:val="21"/>
              </w:rPr>
              <w:t xml:space="preserve">What did the Bee-Bot do?  </w:t>
            </w:r>
          </w:p>
          <w:p w14:paraId="5EBC357B" w14:textId="77777777" w:rsidR="009068C2" w:rsidRPr="009068C2" w:rsidRDefault="009068C2" w:rsidP="00426C18">
            <w:pPr>
              <w:numPr>
                <w:ilvl w:val="0"/>
                <w:numId w:val="3"/>
              </w:numPr>
              <w:spacing w:line="228" w:lineRule="auto"/>
              <w:ind w:left="603" w:hanging="361"/>
              <w:rPr>
                <w:rFonts w:ascii="Arial" w:eastAsia="Arial" w:hAnsi="Arial" w:cs="Arial"/>
                <w:sz w:val="21"/>
              </w:rPr>
            </w:pPr>
            <w:r w:rsidRPr="009068C2">
              <w:rPr>
                <w:rFonts w:ascii="Arial" w:eastAsia="Arial" w:hAnsi="Arial" w:cs="Arial"/>
                <w:sz w:val="21"/>
              </w:rPr>
              <w:t xml:space="preserve">What happened when the buttons were pressed?  </w:t>
            </w:r>
          </w:p>
          <w:p w14:paraId="755C9270" w14:textId="77777777" w:rsidR="009068C2" w:rsidRPr="009068C2" w:rsidRDefault="009068C2" w:rsidP="009068C2">
            <w:pPr>
              <w:numPr>
                <w:ilvl w:val="0"/>
                <w:numId w:val="3"/>
              </w:numPr>
              <w:spacing w:after="299" w:line="228" w:lineRule="auto"/>
              <w:ind w:left="603" w:hanging="361"/>
              <w:rPr>
                <w:rFonts w:ascii="Arial" w:eastAsia="Arial" w:hAnsi="Arial" w:cs="Arial"/>
                <w:sz w:val="21"/>
              </w:rPr>
            </w:pPr>
            <w:r w:rsidRPr="009068C2">
              <w:rPr>
                <w:rFonts w:ascii="Arial" w:eastAsia="Arial" w:hAnsi="Arial" w:cs="Arial"/>
                <w:sz w:val="21"/>
              </w:rPr>
              <w:t xml:space="preserve">What did you see and hear? </w:t>
            </w:r>
          </w:p>
          <w:p w14:paraId="7B6ABBF5"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 xml:space="preserve">The teacher refers to their previous brainstorm about what the Bee-Bot can do and asks: is there anything new they can add to this?  </w:t>
            </w:r>
          </w:p>
          <w:p w14:paraId="48B9AE26"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The children are given a Bee-Bot each and are asked to examine different parts of the Bee-Bot</w:t>
            </w:r>
            <w:proofErr w:type="gramStart"/>
            <w:r w:rsidRPr="009068C2">
              <w:rPr>
                <w:rFonts w:ascii="Arial" w:eastAsia="Arial" w:hAnsi="Arial" w:cs="Arial"/>
                <w:sz w:val="21"/>
              </w:rPr>
              <w:t>, and in particular</w:t>
            </w:r>
            <w:proofErr w:type="gramEnd"/>
            <w:r w:rsidRPr="009068C2">
              <w:rPr>
                <w:rFonts w:ascii="Arial" w:eastAsia="Arial" w:hAnsi="Arial" w:cs="Arial"/>
                <w:sz w:val="21"/>
              </w:rPr>
              <w:t xml:space="preserve"> the buttons on the top. The teacher points to the buttons and they identify and repeat what they are (e.g. forward, backward, </w:t>
            </w:r>
            <w:proofErr w:type="spellStart"/>
            <w:r w:rsidRPr="009068C2">
              <w:rPr>
                <w:rFonts w:ascii="Arial" w:eastAsia="Arial" w:hAnsi="Arial" w:cs="Arial"/>
                <w:sz w:val="21"/>
              </w:rPr>
              <w:t>etc</w:t>
            </w:r>
            <w:proofErr w:type="spellEnd"/>
            <w:r w:rsidRPr="009068C2">
              <w:rPr>
                <w:rFonts w:ascii="Arial" w:eastAsia="Arial" w:hAnsi="Arial" w:cs="Arial"/>
                <w:sz w:val="21"/>
              </w:rPr>
              <w:t xml:space="preserve">).   </w:t>
            </w:r>
          </w:p>
          <w:p w14:paraId="165AC34C"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 xml:space="preserve">The teacher gives a short demonstration with the Bee-Bot, </w:t>
            </w:r>
            <w:proofErr w:type="spellStart"/>
            <w:r w:rsidRPr="009068C2">
              <w:rPr>
                <w:rFonts w:ascii="Arial" w:eastAsia="Arial" w:hAnsi="Arial" w:cs="Arial"/>
                <w:sz w:val="21"/>
              </w:rPr>
              <w:t>emphasising</w:t>
            </w:r>
            <w:proofErr w:type="spellEnd"/>
            <w:r w:rsidRPr="009068C2">
              <w:rPr>
                <w:rFonts w:ascii="Arial" w:eastAsia="Arial" w:hAnsi="Arial" w:cs="Arial"/>
                <w:sz w:val="21"/>
              </w:rPr>
              <w:t xml:space="preserve"> the importance of the ‘clear’ button. The teacher says that they are going to work together to get the Bee-Bot to move in the shape of a square; but first, they need to figure out what to tell the Bee-Bot! The teacher asks the students to recall the shape of a square. The teacher draws it on the whiteboard. </w:t>
            </w:r>
          </w:p>
          <w:p w14:paraId="3302E5C5"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 xml:space="preserve">Without using the Bee-Bot, the class stands up. They move in the shape of a square. The teacher now asks students to call out the instructions of a square to make one of the students move in that shape. The teacher records these on the whiteboard. They develop the instructions and then move through the sequences to test their instructions. The teacher introduces these instructions as an “algorithm” and asks students to repeat.  </w:t>
            </w:r>
          </w:p>
          <w:p w14:paraId="11358206"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 xml:space="preserve">Once they are happy with the instructions, as a class, they now give the instructions to the Bee-Bot to follow. One of the students enters the instructions into the Bee-Bot on the floor.  </w:t>
            </w:r>
          </w:p>
          <w:p w14:paraId="4CC9D048"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 xml:space="preserve">They observe the Bee-Bot: Did it make a square?  </w:t>
            </w:r>
          </w:p>
        </w:tc>
      </w:tr>
      <w:tr w:rsidR="009068C2" w14:paraId="75DD649D" w14:textId="77777777" w:rsidTr="00426C18">
        <w:tc>
          <w:tcPr>
            <w:tcW w:w="1844" w:type="dxa"/>
          </w:tcPr>
          <w:p w14:paraId="718626B3" w14:textId="77777777" w:rsidR="009068C2" w:rsidRPr="009068C2" w:rsidRDefault="009068C2" w:rsidP="009068C2">
            <w:pPr>
              <w:ind w:left="115"/>
              <w:rPr>
                <w:rFonts w:ascii="Arial" w:eastAsia="Arial" w:hAnsi="Arial" w:cs="Arial"/>
                <w:b/>
              </w:rPr>
            </w:pPr>
            <w:r w:rsidRPr="009068C2">
              <w:rPr>
                <w:rFonts w:ascii="Arial" w:eastAsia="Arial" w:hAnsi="Arial" w:cs="Arial"/>
                <w:b/>
              </w:rPr>
              <w:lastRenderedPageBreak/>
              <w:t>Learning construction</w:t>
            </w:r>
          </w:p>
        </w:tc>
        <w:tc>
          <w:tcPr>
            <w:tcW w:w="7796" w:type="dxa"/>
          </w:tcPr>
          <w:p w14:paraId="428784C2"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 xml:space="preserve">Students are now invited to make the Bee-Bot move in the shape of a rectangle. The teacher asks them to recall the shape of a rectangle.  </w:t>
            </w:r>
          </w:p>
          <w:p w14:paraId="63FCD753"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 xml:space="preserve">Students work in small groups to make the Bee-Bot move in the shape of a rectangle using verbal instructions, with one person saying the instructions and the other putting the instructions into the Bee-Bot. Students are all asked to have a turn at putting the instructions into the Bee-Bot and calling out the instructions.   </w:t>
            </w:r>
          </w:p>
        </w:tc>
      </w:tr>
      <w:tr w:rsidR="009068C2" w14:paraId="2F45F36B" w14:textId="77777777" w:rsidTr="00426C18">
        <w:tc>
          <w:tcPr>
            <w:tcW w:w="1844" w:type="dxa"/>
          </w:tcPr>
          <w:p w14:paraId="4969D697" w14:textId="77777777" w:rsidR="009068C2" w:rsidRPr="009068C2" w:rsidRDefault="009068C2" w:rsidP="009068C2">
            <w:pPr>
              <w:ind w:left="115"/>
              <w:rPr>
                <w:rFonts w:ascii="Arial" w:eastAsia="Arial" w:hAnsi="Arial" w:cs="Arial"/>
                <w:b/>
              </w:rPr>
            </w:pPr>
            <w:r w:rsidRPr="009068C2">
              <w:rPr>
                <w:rFonts w:ascii="Arial" w:eastAsia="Arial" w:hAnsi="Arial" w:cs="Arial"/>
                <w:b/>
              </w:rPr>
              <w:t>Learning demo</w:t>
            </w:r>
          </w:p>
        </w:tc>
        <w:tc>
          <w:tcPr>
            <w:tcW w:w="7796" w:type="dxa"/>
          </w:tcPr>
          <w:p w14:paraId="7C5A4CEC"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 xml:space="preserve">Students demonstrate their Bee-Bot moving to another class and evaluate if it was the shape of the rectangle. </w:t>
            </w:r>
          </w:p>
        </w:tc>
      </w:tr>
      <w:tr w:rsidR="009068C2" w14:paraId="3B0FDB55" w14:textId="77777777" w:rsidTr="00426C18">
        <w:tc>
          <w:tcPr>
            <w:tcW w:w="1844" w:type="dxa"/>
          </w:tcPr>
          <w:p w14:paraId="2998291D" w14:textId="77777777" w:rsidR="009068C2" w:rsidRPr="009068C2" w:rsidRDefault="009068C2" w:rsidP="009068C2">
            <w:pPr>
              <w:ind w:left="115"/>
              <w:rPr>
                <w:rFonts w:ascii="Arial" w:eastAsia="Arial" w:hAnsi="Arial" w:cs="Arial"/>
                <w:b/>
              </w:rPr>
            </w:pPr>
            <w:r w:rsidRPr="009068C2">
              <w:rPr>
                <w:rFonts w:ascii="Arial" w:eastAsia="Arial" w:hAnsi="Arial" w:cs="Arial"/>
                <w:b/>
              </w:rPr>
              <w:t>Learning reflection</w:t>
            </w:r>
          </w:p>
        </w:tc>
        <w:tc>
          <w:tcPr>
            <w:tcW w:w="7796" w:type="dxa"/>
          </w:tcPr>
          <w:p w14:paraId="4D6DFDD3" w14:textId="77777777" w:rsidR="009068C2" w:rsidRPr="009068C2" w:rsidRDefault="009068C2" w:rsidP="009068C2">
            <w:pPr>
              <w:spacing w:after="299" w:line="228" w:lineRule="auto"/>
              <w:ind w:left="171"/>
              <w:rPr>
                <w:rFonts w:ascii="Arial" w:eastAsia="Arial" w:hAnsi="Arial" w:cs="Arial"/>
                <w:sz w:val="21"/>
              </w:rPr>
            </w:pPr>
            <w:r w:rsidRPr="009068C2">
              <w:rPr>
                <w:rFonts w:ascii="Arial" w:eastAsia="Arial" w:hAnsi="Arial" w:cs="Arial"/>
                <w:sz w:val="21"/>
              </w:rPr>
              <w:t xml:space="preserve">The class comes back </w:t>
            </w:r>
            <w:proofErr w:type="gramStart"/>
            <w:r w:rsidRPr="009068C2">
              <w:rPr>
                <w:rFonts w:ascii="Arial" w:eastAsia="Arial" w:hAnsi="Arial" w:cs="Arial"/>
                <w:sz w:val="21"/>
              </w:rPr>
              <w:t>together</w:t>
            </w:r>
            <w:proofErr w:type="gramEnd"/>
            <w:r w:rsidRPr="009068C2">
              <w:rPr>
                <w:rFonts w:ascii="Arial" w:eastAsia="Arial" w:hAnsi="Arial" w:cs="Arial"/>
                <w:sz w:val="21"/>
              </w:rPr>
              <w:t xml:space="preserve"> and they discuss the instructions for making the rectangle. The teacher selects a student to </w:t>
            </w:r>
            <w:proofErr w:type="gramStart"/>
            <w:r w:rsidRPr="009068C2">
              <w:rPr>
                <w:rFonts w:ascii="Arial" w:eastAsia="Arial" w:hAnsi="Arial" w:cs="Arial"/>
                <w:sz w:val="21"/>
              </w:rPr>
              <w:t>demonstrate</w:t>
            </w:r>
            <w:proofErr w:type="gramEnd"/>
            <w:r w:rsidRPr="009068C2">
              <w:rPr>
                <w:rFonts w:ascii="Arial" w:eastAsia="Arial" w:hAnsi="Arial" w:cs="Arial"/>
                <w:sz w:val="21"/>
              </w:rPr>
              <w:t xml:space="preserve"> and they record the instructions on the board.  </w:t>
            </w:r>
          </w:p>
          <w:p w14:paraId="0FAF5BA6" w14:textId="77777777" w:rsidR="009068C2" w:rsidRPr="009068C2" w:rsidRDefault="009068C2" w:rsidP="009068C2">
            <w:pPr>
              <w:spacing w:after="299" w:line="228" w:lineRule="auto"/>
              <w:ind w:left="171" w:right="37"/>
              <w:rPr>
                <w:rFonts w:ascii="Arial" w:eastAsia="Arial" w:hAnsi="Arial" w:cs="Arial"/>
                <w:sz w:val="21"/>
              </w:rPr>
            </w:pPr>
            <w:r w:rsidRPr="009068C2">
              <w:rPr>
                <w:rFonts w:ascii="Arial" w:eastAsia="Arial" w:hAnsi="Arial" w:cs="Arial"/>
                <w:sz w:val="21"/>
              </w:rPr>
              <w:t xml:space="preserve">As a class they compare the instructions between the square and rectangle. What do they notice is different? What is the same?  </w:t>
            </w:r>
          </w:p>
          <w:p w14:paraId="003A1976" w14:textId="77777777" w:rsidR="009068C2" w:rsidRDefault="009068C2" w:rsidP="009068C2">
            <w:pPr>
              <w:spacing w:after="299" w:line="228" w:lineRule="auto"/>
              <w:ind w:left="171"/>
              <w:jc w:val="both"/>
              <w:rPr>
                <w:rFonts w:ascii="Arial" w:eastAsia="Arial" w:hAnsi="Arial" w:cs="Arial"/>
                <w:sz w:val="21"/>
              </w:rPr>
            </w:pPr>
            <w:r w:rsidRPr="009068C2">
              <w:rPr>
                <w:rFonts w:ascii="Arial" w:eastAsia="Arial" w:hAnsi="Arial" w:cs="Arial"/>
                <w:sz w:val="21"/>
              </w:rPr>
              <w:t xml:space="preserve">They enter the instructions into the Bee-Bot and check that it moves in the correct shape.  </w:t>
            </w:r>
          </w:p>
          <w:p w14:paraId="5267F61F" w14:textId="5CD4BDE0" w:rsidR="0091371D" w:rsidRPr="0091371D" w:rsidRDefault="0091371D" w:rsidP="0091371D">
            <w:pPr>
              <w:spacing w:after="299" w:line="228" w:lineRule="auto"/>
              <w:ind w:left="171"/>
              <w:jc w:val="both"/>
              <w:rPr>
                <w:rFonts w:ascii="Arial" w:eastAsia="Arial" w:hAnsi="Arial" w:cs="Arial"/>
                <w:sz w:val="21"/>
              </w:rPr>
            </w:pPr>
            <w:r w:rsidRPr="0091371D">
              <w:rPr>
                <w:rFonts w:ascii="Arial" w:eastAsia="Arial" w:hAnsi="Arial" w:cs="Arial"/>
                <w:sz w:val="21"/>
              </w:rPr>
              <w:t>Students reflect on what they have learned about the Bee-Bot. What did they learn about the Bee-Bot? What would they like to do next time with the Bee-Bot?</w:t>
            </w:r>
          </w:p>
          <w:p w14:paraId="555BBA88" w14:textId="7959DB73" w:rsidR="0091371D" w:rsidRPr="009068C2" w:rsidRDefault="0091371D" w:rsidP="0091371D">
            <w:pPr>
              <w:spacing w:after="299" w:line="228" w:lineRule="auto"/>
              <w:ind w:left="171"/>
              <w:jc w:val="both"/>
              <w:rPr>
                <w:rFonts w:ascii="Arial" w:eastAsia="Arial" w:hAnsi="Arial" w:cs="Arial"/>
                <w:sz w:val="21"/>
              </w:rPr>
            </w:pPr>
            <w:r w:rsidRPr="0091371D">
              <w:rPr>
                <w:rFonts w:ascii="Arial" w:eastAsia="Arial" w:hAnsi="Arial" w:cs="Arial"/>
                <w:sz w:val="21"/>
              </w:rPr>
              <w:t>Students record their reflection by drawing a Bee-Bot and giving it a name. They write their sentences on the picture (For Foundation students, the teacher facilitates writing it for them while moving around the room).</w:t>
            </w:r>
          </w:p>
        </w:tc>
      </w:tr>
    </w:tbl>
    <w:p w14:paraId="6A5E233E" w14:textId="77777777" w:rsidR="005A50DE" w:rsidRDefault="005A50DE">
      <w:pPr>
        <w:spacing w:after="0"/>
      </w:pPr>
    </w:p>
    <w:p w14:paraId="7D0A9513" w14:textId="77777777" w:rsidR="00187BDC" w:rsidRPr="00187BDC" w:rsidRDefault="00187BDC" w:rsidP="00187BDC">
      <w:pPr>
        <w:spacing w:after="0"/>
        <w:rPr>
          <w:b/>
          <w:bCs/>
          <w:sz w:val="32"/>
          <w:szCs w:val="32"/>
          <w:lang w:val="en-AU"/>
        </w:rPr>
      </w:pPr>
      <w:r w:rsidRPr="00187BDC">
        <w:rPr>
          <w:b/>
          <w:bCs/>
          <w:sz w:val="32"/>
          <w:szCs w:val="32"/>
          <w:lang w:val="en-AU"/>
        </w:rPr>
        <w:t>Resources</w:t>
      </w:r>
    </w:p>
    <w:p w14:paraId="1A05E7D3" w14:textId="77777777" w:rsidR="00187BDC" w:rsidRPr="00187BDC" w:rsidRDefault="00187BDC" w:rsidP="00187BDC">
      <w:pPr>
        <w:numPr>
          <w:ilvl w:val="0"/>
          <w:numId w:val="4"/>
        </w:numPr>
        <w:spacing w:after="0"/>
        <w:rPr>
          <w:lang w:val="en-AU"/>
        </w:rPr>
      </w:pPr>
      <w:r w:rsidRPr="00187BDC">
        <w:rPr>
          <w:lang w:val="en-AU"/>
        </w:rPr>
        <w:t>Download entire lesson Plan (PDF version/ Microsoft Word version.</w:t>
      </w:r>
    </w:p>
    <w:p w14:paraId="6F9B4F1C" w14:textId="30D584D1" w:rsidR="00187BDC" w:rsidRPr="00187BDC" w:rsidRDefault="00187BDC" w:rsidP="00187BDC">
      <w:pPr>
        <w:numPr>
          <w:ilvl w:val="0"/>
          <w:numId w:val="4"/>
        </w:numPr>
        <w:spacing w:after="0"/>
        <w:rPr>
          <w:lang w:val="en-AU"/>
        </w:rPr>
      </w:pPr>
      <w:r w:rsidRPr="00187BDC">
        <w:rPr>
          <w:lang w:val="en-AU"/>
        </w:rPr>
        <w:t>Computer Science Education Research Group (CSER) </w:t>
      </w:r>
    </w:p>
    <w:p w14:paraId="3436CD9F" w14:textId="77961CBB" w:rsidR="00187BDC" w:rsidRPr="00187BDC" w:rsidRDefault="00187BDC" w:rsidP="00187BDC">
      <w:pPr>
        <w:numPr>
          <w:ilvl w:val="0"/>
          <w:numId w:val="4"/>
        </w:numPr>
        <w:spacing w:after="0"/>
        <w:rPr>
          <w:lang w:val="en-AU"/>
        </w:rPr>
      </w:pPr>
      <w:r w:rsidRPr="00187BDC">
        <w:rPr>
          <w:lang w:val="en-AU"/>
        </w:rPr>
        <w:t>For exemplars on student learning achievement and portfolios, see the ACARA website</w:t>
      </w:r>
      <w:r>
        <w:rPr>
          <w:lang w:val="en-AU"/>
        </w:rPr>
        <w:t>.</w:t>
      </w:r>
    </w:p>
    <w:p w14:paraId="357B2EB2" w14:textId="5C80E1BB" w:rsidR="00187BDC" w:rsidRPr="00187BDC" w:rsidRDefault="00187BDC" w:rsidP="00187BDC">
      <w:pPr>
        <w:numPr>
          <w:ilvl w:val="0"/>
          <w:numId w:val="4"/>
        </w:numPr>
        <w:spacing w:after="0"/>
        <w:rPr>
          <w:lang w:val="en-AU"/>
        </w:rPr>
      </w:pPr>
      <w:r w:rsidRPr="00187BDC">
        <w:rPr>
          <w:lang w:val="en-AU"/>
        </w:rPr>
        <w:t>Teacher Activity Card overview (Word version/ PDF version)</w:t>
      </w:r>
    </w:p>
    <w:p w14:paraId="51BB25A6" w14:textId="10B8100C" w:rsidR="00187BDC" w:rsidRPr="00187BDC" w:rsidRDefault="00187BDC" w:rsidP="00187BDC">
      <w:pPr>
        <w:numPr>
          <w:ilvl w:val="0"/>
          <w:numId w:val="4"/>
        </w:numPr>
        <w:spacing w:after="0"/>
        <w:rPr>
          <w:lang w:val="en-AU"/>
        </w:rPr>
      </w:pPr>
      <w:r w:rsidRPr="00187BDC">
        <w:rPr>
          <w:lang w:val="en-AU"/>
        </w:rPr>
        <w:t xml:space="preserve">This lesson plan corresponds to professional learning in the following CSER Digital </w:t>
      </w:r>
      <w:r w:rsidRPr="00187BDC">
        <w:rPr>
          <w:b/>
          <w:bCs/>
          <w:lang w:val="en-AU"/>
        </w:rPr>
        <w:t xml:space="preserve">Technologies </w:t>
      </w:r>
      <w:proofErr w:type="gramStart"/>
      <w:r w:rsidRPr="00187BDC">
        <w:rPr>
          <w:b/>
          <w:bCs/>
          <w:lang w:val="en-AU"/>
        </w:rPr>
        <w:t>MOOCs :</w:t>
      </w:r>
      <w:proofErr w:type="gramEnd"/>
    </w:p>
    <w:p w14:paraId="13A039FC" w14:textId="77777777" w:rsidR="00187BDC" w:rsidRPr="00187BDC" w:rsidRDefault="00187BDC" w:rsidP="00187BDC">
      <w:pPr>
        <w:numPr>
          <w:ilvl w:val="1"/>
          <w:numId w:val="4"/>
        </w:numPr>
        <w:spacing w:after="0"/>
        <w:rPr>
          <w:lang w:val="en-AU"/>
        </w:rPr>
      </w:pPr>
      <w:r w:rsidRPr="00187BDC">
        <w:rPr>
          <w:lang w:val="en-AU"/>
        </w:rPr>
        <w:t>F-6 Digital Technologies: Foundations</w:t>
      </w:r>
    </w:p>
    <w:p w14:paraId="04DD2283" w14:textId="77777777" w:rsidR="00187BDC" w:rsidRPr="00187BDC" w:rsidRDefault="00187BDC" w:rsidP="00187BDC">
      <w:pPr>
        <w:numPr>
          <w:ilvl w:val="2"/>
          <w:numId w:val="4"/>
        </w:numPr>
        <w:spacing w:after="0"/>
        <w:rPr>
          <w:lang w:val="en-AU"/>
        </w:rPr>
      </w:pPr>
      <w:r w:rsidRPr="00187BDC">
        <w:rPr>
          <w:lang w:val="en-AU"/>
        </w:rPr>
        <w:t>Unit 7: Algorithms and Programming</w:t>
      </w:r>
    </w:p>
    <w:p w14:paraId="3281A447" w14:textId="77777777" w:rsidR="00187BDC" w:rsidRPr="00187BDC" w:rsidRDefault="00187BDC" w:rsidP="00187BDC">
      <w:pPr>
        <w:numPr>
          <w:ilvl w:val="2"/>
          <w:numId w:val="4"/>
        </w:numPr>
        <w:spacing w:after="0"/>
        <w:rPr>
          <w:lang w:val="en-AU"/>
        </w:rPr>
      </w:pPr>
      <w:r w:rsidRPr="00187BDC">
        <w:rPr>
          <w:lang w:val="en-AU"/>
        </w:rPr>
        <w:t>Unit 8: Visual Programming F-6 Digital Technologies: Extended</w:t>
      </w:r>
    </w:p>
    <w:p w14:paraId="32880379" w14:textId="77777777" w:rsidR="00187BDC" w:rsidRPr="00187BDC" w:rsidRDefault="00187BDC" w:rsidP="00187BDC">
      <w:pPr>
        <w:numPr>
          <w:ilvl w:val="1"/>
          <w:numId w:val="4"/>
        </w:numPr>
        <w:spacing w:after="0"/>
        <w:rPr>
          <w:lang w:val="en-AU"/>
        </w:rPr>
      </w:pPr>
      <w:r w:rsidRPr="00187BDC">
        <w:rPr>
          <w:lang w:val="en-AU"/>
        </w:rPr>
        <w:t>F-6 Digital Technologies: Foundations</w:t>
      </w:r>
    </w:p>
    <w:p w14:paraId="26F9FDF8" w14:textId="77777777" w:rsidR="00187BDC" w:rsidRPr="00187BDC" w:rsidRDefault="00187BDC" w:rsidP="00187BDC">
      <w:pPr>
        <w:numPr>
          <w:ilvl w:val="2"/>
          <w:numId w:val="4"/>
        </w:numPr>
        <w:spacing w:after="0"/>
        <w:rPr>
          <w:lang w:val="en-AU"/>
        </w:rPr>
      </w:pPr>
      <w:r w:rsidRPr="00187BDC">
        <w:rPr>
          <w:lang w:val="en-AU"/>
        </w:rPr>
        <w:t>Unit 2: Algorithms &amp; Programming</w:t>
      </w:r>
    </w:p>
    <w:p w14:paraId="5F90D1BB" w14:textId="77777777" w:rsidR="00187BDC" w:rsidRPr="00187BDC" w:rsidRDefault="00187BDC" w:rsidP="00187BDC">
      <w:pPr>
        <w:numPr>
          <w:ilvl w:val="2"/>
          <w:numId w:val="4"/>
        </w:numPr>
        <w:spacing w:after="0"/>
        <w:rPr>
          <w:lang w:val="en-AU"/>
        </w:rPr>
      </w:pPr>
      <w:r w:rsidRPr="00187BDC">
        <w:rPr>
          <w:lang w:val="en-AU"/>
        </w:rPr>
        <w:t>Unit 3: English Connections</w:t>
      </w:r>
    </w:p>
    <w:p w14:paraId="44C93C7C" w14:textId="14735801" w:rsidR="009068C2" w:rsidRDefault="009068C2" w:rsidP="009068C2"/>
    <w:p w14:paraId="77223410" w14:textId="77777777" w:rsidR="009068C2" w:rsidRDefault="009068C2" w:rsidP="009068C2">
      <w:pPr>
        <w:spacing w:after="127"/>
      </w:pPr>
      <w:r>
        <w:t xml:space="preserve"> </w:t>
      </w:r>
    </w:p>
    <w:p w14:paraId="763453E7" w14:textId="77777777" w:rsidR="009068C2" w:rsidRDefault="009068C2" w:rsidP="009068C2">
      <w:pPr>
        <w:spacing w:after="87"/>
      </w:pPr>
      <w:r>
        <w:t xml:space="preserve"> </w:t>
      </w:r>
    </w:p>
    <w:p w14:paraId="720757FE" w14:textId="77777777" w:rsidR="00187BDC" w:rsidRDefault="00187BDC" w:rsidP="009068C2">
      <w:pPr>
        <w:spacing w:after="87"/>
      </w:pPr>
    </w:p>
    <w:p w14:paraId="6A865609" w14:textId="77777777" w:rsidR="00187BDC" w:rsidRDefault="00187BDC" w:rsidP="009068C2">
      <w:pPr>
        <w:spacing w:after="87"/>
      </w:pPr>
    </w:p>
    <w:p w14:paraId="07192175" w14:textId="77777777" w:rsidR="00187BDC" w:rsidRDefault="00187BDC" w:rsidP="009068C2">
      <w:pPr>
        <w:spacing w:after="87"/>
      </w:pPr>
    </w:p>
    <w:p w14:paraId="5083BC21" w14:textId="77777777" w:rsidR="005A50DE" w:rsidRDefault="0089086B">
      <w:pPr>
        <w:spacing w:after="146"/>
        <w:ind w:left="-5" w:hanging="10"/>
      </w:pPr>
      <w:r>
        <w:rPr>
          <w:rFonts w:ascii="Arial" w:eastAsia="Arial" w:hAnsi="Arial" w:cs="Arial"/>
          <w:b/>
          <w:sz w:val="21"/>
        </w:rPr>
        <w:lastRenderedPageBreak/>
        <w:t>Assessment:</w:t>
      </w:r>
      <w:r>
        <w:t xml:space="preserve"> </w:t>
      </w:r>
    </w:p>
    <w:p w14:paraId="68D51787" w14:textId="77777777" w:rsidR="005A50DE" w:rsidRDefault="0089086B">
      <w:pPr>
        <w:spacing w:after="125" w:line="248" w:lineRule="auto"/>
        <w:ind w:left="10" w:hanging="10"/>
      </w:pPr>
      <w:r>
        <w:rPr>
          <w:rFonts w:ascii="Arial" w:eastAsia="Arial" w:hAnsi="Arial" w:cs="Arial"/>
          <w:sz w:val="21"/>
        </w:rPr>
        <w:t>Formative Assessment:</w:t>
      </w:r>
      <w:r>
        <w:t xml:space="preserve"> </w:t>
      </w:r>
    </w:p>
    <w:p w14:paraId="51F47234" w14:textId="77777777" w:rsidR="005A50DE" w:rsidRDefault="0089086B">
      <w:pPr>
        <w:numPr>
          <w:ilvl w:val="0"/>
          <w:numId w:val="1"/>
        </w:numPr>
        <w:spacing w:after="5" w:line="248" w:lineRule="auto"/>
        <w:ind w:hanging="360"/>
      </w:pPr>
      <w:r>
        <w:rPr>
          <w:rFonts w:ascii="Arial" w:eastAsia="Arial" w:hAnsi="Arial" w:cs="Arial"/>
          <w:sz w:val="21"/>
        </w:rPr>
        <w:t xml:space="preserve">Teachers observe students using the Bee-Bots, creating their algorithms and debugging. </w:t>
      </w:r>
    </w:p>
    <w:p w14:paraId="29CE1EC4" w14:textId="77777777" w:rsidR="005A50DE" w:rsidRDefault="0089086B">
      <w:pPr>
        <w:numPr>
          <w:ilvl w:val="0"/>
          <w:numId w:val="1"/>
        </w:numPr>
        <w:spacing w:after="5" w:line="248" w:lineRule="auto"/>
        <w:ind w:hanging="360"/>
      </w:pPr>
      <w:r>
        <w:rPr>
          <w:rFonts w:ascii="Arial" w:eastAsia="Arial" w:hAnsi="Arial" w:cs="Arial"/>
          <w:sz w:val="21"/>
        </w:rPr>
        <w:t xml:space="preserve">Use questioning to elicit student understanding of the functions of the Bee-Bot and their algorithmic thinking.  </w:t>
      </w:r>
    </w:p>
    <w:p w14:paraId="637F11EE" w14:textId="77777777" w:rsidR="005A50DE" w:rsidRDefault="0089086B">
      <w:pPr>
        <w:numPr>
          <w:ilvl w:val="0"/>
          <w:numId w:val="1"/>
        </w:numPr>
        <w:spacing w:after="5" w:line="248" w:lineRule="auto"/>
        <w:ind w:hanging="360"/>
      </w:pPr>
      <w:r>
        <w:rPr>
          <w:rFonts w:ascii="Arial" w:eastAsia="Arial" w:hAnsi="Arial" w:cs="Arial"/>
          <w:sz w:val="21"/>
        </w:rPr>
        <w:t xml:space="preserve">The teacher moves around the room and asks students as they are using the Bee-Bot to explain what the Bee-Bot is and how they are using it.  </w:t>
      </w:r>
    </w:p>
    <w:p w14:paraId="1CDFB14D" w14:textId="77777777" w:rsidR="005A50DE" w:rsidRDefault="0089086B">
      <w:pPr>
        <w:numPr>
          <w:ilvl w:val="0"/>
          <w:numId w:val="1"/>
        </w:numPr>
        <w:spacing w:after="5" w:line="248" w:lineRule="auto"/>
        <w:ind w:hanging="360"/>
      </w:pPr>
      <w:r>
        <w:rPr>
          <w:rFonts w:ascii="Arial" w:eastAsia="Arial" w:hAnsi="Arial" w:cs="Arial"/>
          <w:sz w:val="21"/>
        </w:rPr>
        <w:t xml:space="preserve">Observing the Bee-Bot drawing and the features that they have included on the Bee-Bot - can you see buttons?  </w:t>
      </w:r>
    </w:p>
    <w:p w14:paraId="4CA1A8A5" w14:textId="77777777" w:rsidR="005A50DE" w:rsidRDefault="0089086B">
      <w:pPr>
        <w:spacing w:after="0"/>
      </w:pPr>
      <w:r>
        <w:t xml:space="preserve"> </w:t>
      </w:r>
    </w:p>
    <w:tbl>
      <w:tblPr>
        <w:tblStyle w:val="TableGrid0"/>
        <w:tblW w:w="9676" w:type="dxa"/>
        <w:tblLook w:val="04A0" w:firstRow="1" w:lastRow="0" w:firstColumn="1" w:lastColumn="0" w:noHBand="0" w:noVBand="1"/>
      </w:tblPr>
      <w:tblGrid>
        <w:gridCol w:w="1409"/>
        <w:gridCol w:w="1666"/>
        <w:gridCol w:w="1461"/>
        <w:gridCol w:w="1605"/>
        <w:gridCol w:w="1728"/>
        <w:gridCol w:w="1807"/>
      </w:tblGrid>
      <w:tr w:rsidR="005A50DE" w14:paraId="6DFDA54A" w14:textId="77777777" w:rsidTr="009068C2">
        <w:trPr>
          <w:trHeight w:val="792"/>
        </w:trPr>
        <w:tc>
          <w:tcPr>
            <w:tcW w:w="1436" w:type="dxa"/>
          </w:tcPr>
          <w:p w14:paraId="70CF9B54" w14:textId="77777777" w:rsidR="005A50DE" w:rsidRPr="009068C2" w:rsidRDefault="0089086B" w:rsidP="009068C2">
            <w:pPr>
              <w:ind w:left="2"/>
              <w:rPr>
                <w:color w:val="auto"/>
              </w:rPr>
            </w:pPr>
            <w:r w:rsidRPr="009068C2">
              <w:rPr>
                <w:color w:val="auto"/>
              </w:rPr>
              <w:t xml:space="preserve"> </w:t>
            </w:r>
          </w:p>
        </w:tc>
        <w:tc>
          <w:tcPr>
            <w:tcW w:w="4551" w:type="dxa"/>
            <w:gridSpan w:val="3"/>
          </w:tcPr>
          <w:p w14:paraId="6786DA1A" w14:textId="77777777" w:rsidR="005A50DE" w:rsidRPr="009068C2" w:rsidRDefault="0089086B" w:rsidP="009068C2">
            <w:pPr>
              <w:ind w:right="48"/>
              <w:rPr>
                <w:color w:val="auto"/>
              </w:rPr>
            </w:pPr>
            <w:r w:rsidRPr="009068C2">
              <w:rPr>
                <w:rFonts w:ascii="Arial" w:eastAsia="Arial" w:hAnsi="Arial" w:cs="Arial"/>
                <w:b/>
                <w:color w:val="auto"/>
                <w:sz w:val="21"/>
              </w:rPr>
              <w:t>Quantity of knowledge</w:t>
            </w:r>
            <w:r w:rsidRPr="009068C2">
              <w:rPr>
                <w:color w:val="auto"/>
              </w:rPr>
              <w:t xml:space="preserve"> </w:t>
            </w:r>
          </w:p>
        </w:tc>
        <w:tc>
          <w:tcPr>
            <w:tcW w:w="3689" w:type="dxa"/>
            <w:gridSpan w:val="2"/>
          </w:tcPr>
          <w:p w14:paraId="3B6A0990" w14:textId="77777777" w:rsidR="005A50DE" w:rsidRPr="009068C2" w:rsidRDefault="0089086B" w:rsidP="009068C2">
            <w:pPr>
              <w:ind w:right="44"/>
              <w:rPr>
                <w:color w:val="auto"/>
              </w:rPr>
            </w:pPr>
            <w:r w:rsidRPr="009068C2">
              <w:rPr>
                <w:rFonts w:ascii="Arial" w:eastAsia="Arial" w:hAnsi="Arial" w:cs="Arial"/>
                <w:b/>
                <w:color w:val="auto"/>
                <w:sz w:val="21"/>
              </w:rPr>
              <w:t>Quality of understanding</w:t>
            </w:r>
            <w:r w:rsidRPr="009068C2">
              <w:rPr>
                <w:color w:val="auto"/>
              </w:rPr>
              <w:t xml:space="preserve"> </w:t>
            </w:r>
          </w:p>
        </w:tc>
      </w:tr>
      <w:tr w:rsidR="005A50DE" w14:paraId="069B34BE" w14:textId="77777777" w:rsidTr="009068C2">
        <w:trPr>
          <w:trHeight w:val="1011"/>
        </w:trPr>
        <w:tc>
          <w:tcPr>
            <w:tcW w:w="1436" w:type="dxa"/>
          </w:tcPr>
          <w:p w14:paraId="36BAE8C4" w14:textId="77777777" w:rsidR="005A50DE" w:rsidRPr="009068C2" w:rsidRDefault="0089086B" w:rsidP="009068C2">
            <w:pPr>
              <w:ind w:right="51"/>
              <w:rPr>
                <w:color w:val="auto"/>
              </w:rPr>
            </w:pPr>
            <w:r w:rsidRPr="009068C2">
              <w:rPr>
                <w:rFonts w:ascii="Arial" w:eastAsia="Arial" w:hAnsi="Arial" w:cs="Arial"/>
                <w:b/>
                <w:color w:val="auto"/>
                <w:sz w:val="20"/>
              </w:rPr>
              <w:t>Criteria</w:t>
            </w:r>
            <w:r w:rsidRPr="009068C2">
              <w:rPr>
                <w:color w:val="auto"/>
              </w:rPr>
              <w:t xml:space="preserve"> </w:t>
            </w:r>
          </w:p>
        </w:tc>
        <w:tc>
          <w:tcPr>
            <w:tcW w:w="1700" w:type="dxa"/>
          </w:tcPr>
          <w:p w14:paraId="3B807BCC" w14:textId="77777777" w:rsidR="005A50DE" w:rsidRPr="009068C2" w:rsidRDefault="0089086B" w:rsidP="009068C2">
            <w:pPr>
              <w:ind w:right="55"/>
              <w:rPr>
                <w:color w:val="auto"/>
              </w:rPr>
            </w:pPr>
            <w:r w:rsidRPr="009068C2">
              <w:rPr>
                <w:rFonts w:ascii="Arial" w:eastAsia="Arial" w:hAnsi="Arial" w:cs="Arial"/>
                <w:b/>
                <w:color w:val="auto"/>
                <w:sz w:val="20"/>
              </w:rPr>
              <w:t>Pre-structural</w:t>
            </w:r>
            <w:r w:rsidRPr="009068C2">
              <w:rPr>
                <w:color w:val="auto"/>
              </w:rPr>
              <w:t xml:space="preserve"> </w:t>
            </w:r>
          </w:p>
        </w:tc>
        <w:tc>
          <w:tcPr>
            <w:tcW w:w="1366" w:type="dxa"/>
          </w:tcPr>
          <w:p w14:paraId="4B1A1DB8" w14:textId="77777777" w:rsidR="005A50DE" w:rsidRPr="009068C2" w:rsidRDefault="0089086B" w:rsidP="009068C2">
            <w:pPr>
              <w:rPr>
                <w:color w:val="auto"/>
              </w:rPr>
            </w:pPr>
            <w:r w:rsidRPr="009068C2">
              <w:rPr>
                <w:rFonts w:ascii="Arial" w:eastAsia="Arial" w:hAnsi="Arial" w:cs="Arial"/>
                <w:b/>
                <w:color w:val="auto"/>
                <w:sz w:val="20"/>
              </w:rPr>
              <w:t>Unistructural</w:t>
            </w:r>
            <w:r w:rsidRPr="009068C2">
              <w:rPr>
                <w:color w:val="auto"/>
              </w:rPr>
              <w:t xml:space="preserve"> </w:t>
            </w:r>
          </w:p>
        </w:tc>
        <w:tc>
          <w:tcPr>
            <w:tcW w:w="1486" w:type="dxa"/>
          </w:tcPr>
          <w:p w14:paraId="43F3092A" w14:textId="77777777" w:rsidR="005A50DE" w:rsidRPr="009068C2" w:rsidRDefault="0089086B" w:rsidP="009068C2">
            <w:pPr>
              <w:rPr>
                <w:color w:val="auto"/>
              </w:rPr>
            </w:pPr>
            <w:proofErr w:type="spellStart"/>
            <w:r w:rsidRPr="009068C2">
              <w:rPr>
                <w:rFonts w:ascii="Arial" w:eastAsia="Arial" w:hAnsi="Arial" w:cs="Arial"/>
                <w:b/>
                <w:color w:val="auto"/>
                <w:sz w:val="20"/>
              </w:rPr>
              <w:t>Multistructural</w:t>
            </w:r>
            <w:proofErr w:type="spellEnd"/>
            <w:r w:rsidRPr="009068C2">
              <w:rPr>
                <w:color w:val="auto"/>
              </w:rPr>
              <w:t xml:space="preserve"> </w:t>
            </w:r>
          </w:p>
        </w:tc>
        <w:tc>
          <w:tcPr>
            <w:tcW w:w="1798" w:type="dxa"/>
          </w:tcPr>
          <w:p w14:paraId="5DB36A9F" w14:textId="77777777" w:rsidR="005A50DE" w:rsidRPr="009068C2" w:rsidRDefault="0089086B" w:rsidP="009068C2">
            <w:pPr>
              <w:ind w:right="44"/>
              <w:rPr>
                <w:color w:val="auto"/>
              </w:rPr>
            </w:pPr>
            <w:r w:rsidRPr="009068C2">
              <w:rPr>
                <w:rFonts w:ascii="Arial" w:eastAsia="Arial" w:hAnsi="Arial" w:cs="Arial"/>
                <w:b/>
                <w:color w:val="auto"/>
                <w:sz w:val="20"/>
              </w:rPr>
              <w:t>Relational</w:t>
            </w:r>
            <w:r w:rsidRPr="009068C2">
              <w:rPr>
                <w:color w:val="auto"/>
              </w:rPr>
              <w:t xml:space="preserve"> </w:t>
            </w:r>
          </w:p>
        </w:tc>
        <w:tc>
          <w:tcPr>
            <w:tcW w:w="1892" w:type="dxa"/>
          </w:tcPr>
          <w:p w14:paraId="470E31D9" w14:textId="77777777" w:rsidR="005A50DE" w:rsidRPr="009068C2" w:rsidRDefault="0089086B" w:rsidP="009068C2">
            <w:pPr>
              <w:rPr>
                <w:color w:val="auto"/>
              </w:rPr>
            </w:pPr>
            <w:r w:rsidRPr="009068C2">
              <w:rPr>
                <w:rFonts w:ascii="Arial" w:eastAsia="Arial" w:hAnsi="Arial" w:cs="Arial"/>
                <w:b/>
                <w:color w:val="auto"/>
                <w:sz w:val="20"/>
              </w:rPr>
              <w:t>Extended abstract</w:t>
            </w:r>
            <w:r w:rsidRPr="009068C2">
              <w:rPr>
                <w:color w:val="auto"/>
              </w:rPr>
              <w:t xml:space="preserve"> </w:t>
            </w:r>
          </w:p>
        </w:tc>
      </w:tr>
      <w:tr w:rsidR="005A50DE" w14:paraId="238D9DB6" w14:textId="77777777" w:rsidTr="009068C2">
        <w:trPr>
          <w:trHeight w:val="1548"/>
        </w:trPr>
        <w:tc>
          <w:tcPr>
            <w:tcW w:w="1436" w:type="dxa"/>
          </w:tcPr>
          <w:p w14:paraId="0B430783" w14:textId="77777777" w:rsidR="005A50DE" w:rsidRPr="009068C2" w:rsidRDefault="0089086B" w:rsidP="009068C2">
            <w:pPr>
              <w:ind w:left="2"/>
              <w:rPr>
                <w:color w:val="auto"/>
              </w:rPr>
            </w:pPr>
            <w:r w:rsidRPr="009068C2">
              <w:rPr>
                <w:rFonts w:ascii="Arial" w:eastAsia="Arial" w:hAnsi="Arial" w:cs="Arial"/>
                <w:color w:val="auto"/>
                <w:sz w:val="20"/>
              </w:rPr>
              <w:t>Algorithms</w:t>
            </w:r>
            <w:r w:rsidRPr="009068C2">
              <w:rPr>
                <w:color w:val="auto"/>
              </w:rPr>
              <w:t xml:space="preserve"> </w:t>
            </w:r>
          </w:p>
        </w:tc>
        <w:tc>
          <w:tcPr>
            <w:tcW w:w="1700" w:type="dxa"/>
          </w:tcPr>
          <w:p w14:paraId="2583DFB1" w14:textId="77777777" w:rsidR="005A50DE" w:rsidRPr="009068C2" w:rsidRDefault="0089086B" w:rsidP="009068C2">
            <w:pPr>
              <w:rPr>
                <w:color w:val="auto"/>
              </w:rPr>
            </w:pPr>
            <w:r w:rsidRPr="009068C2">
              <w:rPr>
                <w:rFonts w:ascii="Arial" w:eastAsia="Arial" w:hAnsi="Arial" w:cs="Arial"/>
                <w:color w:val="auto"/>
                <w:sz w:val="20"/>
              </w:rPr>
              <w:t>Algorithm not implemented.</w:t>
            </w:r>
            <w:r w:rsidRPr="009068C2">
              <w:rPr>
                <w:color w:val="auto"/>
              </w:rPr>
              <w:t xml:space="preserve"> </w:t>
            </w:r>
          </w:p>
        </w:tc>
        <w:tc>
          <w:tcPr>
            <w:tcW w:w="1366" w:type="dxa"/>
          </w:tcPr>
          <w:p w14:paraId="4F295E7E" w14:textId="77777777" w:rsidR="005A50DE" w:rsidRPr="009068C2" w:rsidRDefault="0089086B" w:rsidP="009068C2">
            <w:pPr>
              <w:ind w:left="2"/>
              <w:rPr>
                <w:color w:val="auto"/>
              </w:rPr>
            </w:pPr>
            <w:r w:rsidRPr="009068C2">
              <w:rPr>
                <w:rFonts w:ascii="Arial" w:eastAsia="Arial" w:hAnsi="Arial" w:cs="Arial"/>
                <w:color w:val="auto"/>
                <w:sz w:val="20"/>
              </w:rPr>
              <w:t>Algorithm partially complete.</w:t>
            </w:r>
            <w:r w:rsidRPr="009068C2">
              <w:rPr>
                <w:color w:val="auto"/>
              </w:rPr>
              <w:t xml:space="preserve"> </w:t>
            </w:r>
          </w:p>
        </w:tc>
        <w:tc>
          <w:tcPr>
            <w:tcW w:w="1486" w:type="dxa"/>
          </w:tcPr>
          <w:p w14:paraId="011AF5C6" w14:textId="77777777" w:rsidR="005A50DE" w:rsidRPr="009068C2" w:rsidRDefault="0089086B" w:rsidP="009068C2">
            <w:pPr>
              <w:ind w:left="2"/>
              <w:rPr>
                <w:color w:val="auto"/>
              </w:rPr>
            </w:pPr>
            <w:r w:rsidRPr="009068C2">
              <w:rPr>
                <w:rFonts w:ascii="Arial" w:eastAsia="Arial" w:hAnsi="Arial" w:cs="Arial"/>
                <w:color w:val="auto"/>
                <w:sz w:val="20"/>
              </w:rPr>
              <w:t xml:space="preserve">Algorithm complete but incorrect solution. </w:t>
            </w:r>
            <w:r w:rsidRPr="009068C2">
              <w:rPr>
                <w:color w:val="auto"/>
              </w:rPr>
              <w:t xml:space="preserve"> </w:t>
            </w:r>
          </w:p>
        </w:tc>
        <w:tc>
          <w:tcPr>
            <w:tcW w:w="1798" w:type="dxa"/>
          </w:tcPr>
          <w:p w14:paraId="025352EC" w14:textId="77777777" w:rsidR="005A50DE" w:rsidRPr="009068C2" w:rsidRDefault="0089086B" w:rsidP="009068C2">
            <w:pPr>
              <w:ind w:left="2"/>
              <w:rPr>
                <w:color w:val="auto"/>
              </w:rPr>
            </w:pPr>
            <w:r w:rsidRPr="009068C2">
              <w:rPr>
                <w:rFonts w:ascii="Arial" w:eastAsia="Arial" w:hAnsi="Arial" w:cs="Arial"/>
                <w:color w:val="auto"/>
                <w:sz w:val="20"/>
              </w:rPr>
              <w:t>Algorithm is complete and makes the intended shape.</w:t>
            </w:r>
            <w:r w:rsidRPr="009068C2">
              <w:rPr>
                <w:color w:val="auto"/>
              </w:rPr>
              <w:t xml:space="preserve"> </w:t>
            </w:r>
          </w:p>
        </w:tc>
        <w:tc>
          <w:tcPr>
            <w:tcW w:w="1892" w:type="dxa"/>
          </w:tcPr>
          <w:p w14:paraId="51A0DEBB" w14:textId="77777777" w:rsidR="005A50DE" w:rsidRPr="009068C2" w:rsidRDefault="0089086B" w:rsidP="009068C2">
            <w:pPr>
              <w:ind w:left="2" w:right="107"/>
              <w:rPr>
                <w:color w:val="auto"/>
              </w:rPr>
            </w:pPr>
            <w:r w:rsidRPr="009068C2">
              <w:rPr>
                <w:rFonts w:ascii="Arial" w:eastAsia="Arial" w:hAnsi="Arial" w:cs="Arial"/>
                <w:color w:val="auto"/>
                <w:sz w:val="20"/>
              </w:rPr>
              <w:t>Algorithm is complete and students go beyond to make a new shape.</w:t>
            </w:r>
            <w:r w:rsidRPr="009068C2">
              <w:rPr>
                <w:color w:val="auto"/>
              </w:rPr>
              <w:t xml:space="preserve"> </w:t>
            </w:r>
          </w:p>
        </w:tc>
      </w:tr>
      <w:tr w:rsidR="005A50DE" w14:paraId="7F05D9D3" w14:textId="77777777" w:rsidTr="009068C2">
        <w:trPr>
          <w:trHeight w:val="2242"/>
        </w:trPr>
        <w:tc>
          <w:tcPr>
            <w:tcW w:w="1436" w:type="dxa"/>
          </w:tcPr>
          <w:p w14:paraId="0AE81E52" w14:textId="77777777" w:rsidR="005A50DE" w:rsidRPr="009068C2" w:rsidRDefault="0089086B" w:rsidP="009068C2">
            <w:pPr>
              <w:ind w:left="2"/>
              <w:rPr>
                <w:color w:val="auto"/>
              </w:rPr>
            </w:pPr>
            <w:r w:rsidRPr="009068C2">
              <w:rPr>
                <w:rFonts w:ascii="Arial" w:eastAsia="Arial" w:hAnsi="Arial" w:cs="Arial"/>
                <w:color w:val="auto"/>
                <w:sz w:val="20"/>
              </w:rPr>
              <w:t xml:space="preserve">Digital </w:t>
            </w:r>
          </w:p>
          <w:p w14:paraId="05DFE30B" w14:textId="77777777" w:rsidR="005A50DE" w:rsidRPr="009068C2" w:rsidRDefault="0089086B" w:rsidP="009068C2">
            <w:pPr>
              <w:ind w:left="2"/>
              <w:rPr>
                <w:color w:val="auto"/>
              </w:rPr>
            </w:pPr>
            <w:r w:rsidRPr="009068C2">
              <w:rPr>
                <w:rFonts w:ascii="Arial" w:eastAsia="Arial" w:hAnsi="Arial" w:cs="Arial"/>
                <w:color w:val="auto"/>
                <w:sz w:val="20"/>
              </w:rPr>
              <w:t>System</w:t>
            </w:r>
            <w:r w:rsidRPr="009068C2">
              <w:rPr>
                <w:color w:val="auto"/>
              </w:rPr>
              <w:t xml:space="preserve"> </w:t>
            </w:r>
          </w:p>
        </w:tc>
        <w:tc>
          <w:tcPr>
            <w:tcW w:w="1700" w:type="dxa"/>
          </w:tcPr>
          <w:p w14:paraId="7915D9C3" w14:textId="77777777" w:rsidR="005A50DE" w:rsidRPr="009068C2" w:rsidRDefault="0089086B" w:rsidP="009068C2">
            <w:pPr>
              <w:ind w:right="233"/>
              <w:rPr>
                <w:color w:val="auto"/>
              </w:rPr>
            </w:pPr>
            <w:r w:rsidRPr="009068C2">
              <w:rPr>
                <w:rFonts w:ascii="Arial" w:eastAsia="Arial" w:hAnsi="Arial" w:cs="Arial"/>
                <w:color w:val="auto"/>
                <w:sz w:val="20"/>
              </w:rPr>
              <w:t>Unable to identify the purpose of the Bee-Bot.</w:t>
            </w:r>
            <w:r w:rsidRPr="009068C2">
              <w:rPr>
                <w:color w:val="auto"/>
              </w:rPr>
              <w:t xml:space="preserve"> </w:t>
            </w:r>
          </w:p>
        </w:tc>
        <w:tc>
          <w:tcPr>
            <w:tcW w:w="1366" w:type="dxa"/>
          </w:tcPr>
          <w:p w14:paraId="564FF397" w14:textId="77777777" w:rsidR="005A50DE" w:rsidRPr="009068C2" w:rsidRDefault="0089086B" w:rsidP="009068C2">
            <w:pPr>
              <w:ind w:left="2" w:right="41"/>
              <w:rPr>
                <w:color w:val="auto"/>
              </w:rPr>
            </w:pPr>
            <w:r w:rsidRPr="009068C2">
              <w:rPr>
                <w:rFonts w:ascii="Arial" w:eastAsia="Arial" w:hAnsi="Arial" w:cs="Arial"/>
                <w:color w:val="auto"/>
                <w:sz w:val="20"/>
              </w:rPr>
              <w:t xml:space="preserve">Identifies the purpose of the </w:t>
            </w:r>
            <w:proofErr w:type="spellStart"/>
            <w:r w:rsidRPr="009068C2">
              <w:rPr>
                <w:rFonts w:ascii="Arial" w:eastAsia="Arial" w:hAnsi="Arial" w:cs="Arial"/>
                <w:color w:val="auto"/>
                <w:sz w:val="20"/>
              </w:rPr>
              <w:t>BeeBot</w:t>
            </w:r>
            <w:proofErr w:type="spellEnd"/>
            <w:r w:rsidRPr="009068C2">
              <w:rPr>
                <w:rFonts w:ascii="Arial" w:eastAsia="Arial" w:hAnsi="Arial" w:cs="Arial"/>
                <w:color w:val="auto"/>
                <w:sz w:val="20"/>
              </w:rPr>
              <w:t>.</w:t>
            </w:r>
            <w:r w:rsidRPr="009068C2">
              <w:rPr>
                <w:color w:val="auto"/>
              </w:rPr>
              <w:t xml:space="preserve"> </w:t>
            </w:r>
          </w:p>
        </w:tc>
        <w:tc>
          <w:tcPr>
            <w:tcW w:w="1486" w:type="dxa"/>
          </w:tcPr>
          <w:p w14:paraId="5440DB78" w14:textId="77777777" w:rsidR="005A50DE" w:rsidRPr="009068C2" w:rsidRDefault="0089086B" w:rsidP="009068C2">
            <w:pPr>
              <w:ind w:left="2" w:right="52"/>
              <w:rPr>
                <w:color w:val="auto"/>
              </w:rPr>
            </w:pPr>
            <w:r w:rsidRPr="009068C2">
              <w:rPr>
                <w:rFonts w:ascii="Arial" w:eastAsia="Arial" w:hAnsi="Arial" w:cs="Arial"/>
                <w:color w:val="auto"/>
                <w:sz w:val="20"/>
              </w:rPr>
              <w:t xml:space="preserve">Identifies the purpose of the Bee-Bot and some of the features and functions. </w:t>
            </w:r>
            <w:r w:rsidRPr="009068C2">
              <w:rPr>
                <w:color w:val="auto"/>
              </w:rPr>
              <w:t xml:space="preserve"> </w:t>
            </w:r>
          </w:p>
        </w:tc>
        <w:tc>
          <w:tcPr>
            <w:tcW w:w="1798" w:type="dxa"/>
          </w:tcPr>
          <w:p w14:paraId="57306ED9" w14:textId="77777777" w:rsidR="005A50DE" w:rsidRPr="009068C2" w:rsidRDefault="0089086B" w:rsidP="009068C2">
            <w:pPr>
              <w:ind w:left="2" w:right="18"/>
              <w:rPr>
                <w:color w:val="auto"/>
              </w:rPr>
            </w:pPr>
            <w:r w:rsidRPr="009068C2">
              <w:rPr>
                <w:rFonts w:ascii="Arial" w:eastAsia="Arial" w:hAnsi="Arial" w:cs="Arial"/>
                <w:color w:val="auto"/>
                <w:sz w:val="20"/>
              </w:rPr>
              <w:t xml:space="preserve">Identifies the purpose of the Bee-Bot and </w:t>
            </w:r>
            <w:proofErr w:type="gramStart"/>
            <w:r w:rsidRPr="009068C2">
              <w:rPr>
                <w:rFonts w:ascii="Arial" w:eastAsia="Arial" w:hAnsi="Arial" w:cs="Arial"/>
                <w:color w:val="auto"/>
                <w:sz w:val="20"/>
              </w:rPr>
              <w:t>all of</w:t>
            </w:r>
            <w:proofErr w:type="gramEnd"/>
            <w:r w:rsidRPr="009068C2">
              <w:rPr>
                <w:rFonts w:ascii="Arial" w:eastAsia="Arial" w:hAnsi="Arial" w:cs="Arial"/>
                <w:color w:val="auto"/>
                <w:sz w:val="20"/>
              </w:rPr>
              <w:t xml:space="preserve"> the features and functions.</w:t>
            </w:r>
            <w:r w:rsidRPr="009068C2">
              <w:rPr>
                <w:color w:val="auto"/>
              </w:rPr>
              <w:t xml:space="preserve"> </w:t>
            </w:r>
          </w:p>
        </w:tc>
        <w:tc>
          <w:tcPr>
            <w:tcW w:w="1892" w:type="dxa"/>
          </w:tcPr>
          <w:p w14:paraId="78195604" w14:textId="77777777" w:rsidR="005A50DE" w:rsidRPr="009068C2" w:rsidRDefault="0089086B" w:rsidP="009068C2">
            <w:pPr>
              <w:ind w:left="2"/>
              <w:rPr>
                <w:color w:val="auto"/>
              </w:rPr>
            </w:pPr>
            <w:r w:rsidRPr="009068C2">
              <w:rPr>
                <w:rFonts w:ascii="Arial" w:eastAsia="Arial" w:hAnsi="Arial" w:cs="Arial"/>
                <w:color w:val="auto"/>
                <w:sz w:val="20"/>
              </w:rPr>
              <w:t>Identifies the purpose of the Bee-Bot and all of the features and functions, as well as new imagined purposes for using the Bee-</w:t>
            </w:r>
            <w:proofErr w:type="gramStart"/>
            <w:r w:rsidRPr="009068C2">
              <w:rPr>
                <w:rFonts w:ascii="Arial" w:eastAsia="Arial" w:hAnsi="Arial" w:cs="Arial"/>
                <w:color w:val="auto"/>
                <w:sz w:val="20"/>
              </w:rPr>
              <w:t>Bot..</w:t>
            </w:r>
            <w:proofErr w:type="gramEnd"/>
            <w:r w:rsidRPr="009068C2">
              <w:rPr>
                <w:color w:val="auto"/>
              </w:rPr>
              <w:t xml:space="preserve"> </w:t>
            </w:r>
          </w:p>
        </w:tc>
      </w:tr>
      <w:tr w:rsidR="005A50DE" w14:paraId="4DAFED5F" w14:textId="77777777" w:rsidTr="009068C2">
        <w:trPr>
          <w:trHeight w:val="1584"/>
        </w:trPr>
        <w:tc>
          <w:tcPr>
            <w:tcW w:w="1436" w:type="dxa"/>
          </w:tcPr>
          <w:p w14:paraId="1E8275F4" w14:textId="77777777" w:rsidR="005A50DE" w:rsidRPr="009068C2" w:rsidRDefault="0089086B" w:rsidP="009068C2">
            <w:pPr>
              <w:ind w:left="2"/>
              <w:rPr>
                <w:color w:val="auto"/>
              </w:rPr>
            </w:pPr>
            <w:r w:rsidRPr="009068C2">
              <w:rPr>
                <w:rFonts w:ascii="Arial" w:eastAsia="Arial" w:hAnsi="Arial" w:cs="Arial"/>
                <w:color w:val="auto"/>
                <w:sz w:val="20"/>
              </w:rPr>
              <w:t>Vocabulary</w:t>
            </w:r>
            <w:r w:rsidRPr="009068C2">
              <w:rPr>
                <w:color w:val="auto"/>
              </w:rPr>
              <w:t xml:space="preserve"> </w:t>
            </w:r>
          </w:p>
        </w:tc>
        <w:tc>
          <w:tcPr>
            <w:tcW w:w="1700" w:type="dxa"/>
          </w:tcPr>
          <w:p w14:paraId="0DF3E6B0" w14:textId="77777777" w:rsidR="005A50DE" w:rsidRPr="009068C2" w:rsidRDefault="0089086B" w:rsidP="009068C2">
            <w:pPr>
              <w:rPr>
                <w:color w:val="auto"/>
              </w:rPr>
            </w:pPr>
            <w:r w:rsidRPr="009068C2">
              <w:rPr>
                <w:rFonts w:ascii="Arial" w:eastAsia="Arial" w:hAnsi="Arial" w:cs="Arial"/>
                <w:color w:val="auto"/>
                <w:sz w:val="20"/>
              </w:rPr>
              <w:t xml:space="preserve">When </w:t>
            </w:r>
          </w:p>
          <w:p w14:paraId="60E5A7A1" w14:textId="77777777" w:rsidR="005A50DE" w:rsidRPr="009068C2" w:rsidRDefault="0089086B" w:rsidP="009068C2">
            <w:pPr>
              <w:rPr>
                <w:color w:val="auto"/>
              </w:rPr>
            </w:pPr>
            <w:r w:rsidRPr="009068C2">
              <w:rPr>
                <w:rFonts w:ascii="Arial" w:eastAsia="Arial" w:hAnsi="Arial" w:cs="Arial"/>
                <w:color w:val="auto"/>
                <w:sz w:val="20"/>
              </w:rPr>
              <w:t>describing algorithm, no specific vocabulary is used</w:t>
            </w:r>
            <w:r w:rsidRPr="009068C2">
              <w:rPr>
                <w:color w:val="auto"/>
              </w:rPr>
              <w:t xml:space="preserve"> </w:t>
            </w:r>
          </w:p>
        </w:tc>
        <w:tc>
          <w:tcPr>
            <w:tcW w:w="1366" w:type="dxa"/>
          </w:tcPr>
          <w:p w14:paraId="655CC672" w14:textId="77777777" w:rsidR="005A50DE" w:rsidRPr="009068C2" w:rsidRDefault="0089086B" w:rsidP="009068C2">
            <w:pPr>
              <w:ind w:left="2" w:right="32"/>
              <w:rPr>
                <w:color w:val="auto"/>
              </w:rPr>
            </w:pPr>
            <w:r w:rsidRPr="009068C2">
              <w:rPr>
                <w:rFonts w:ascii="Arial" w:eastAsia="Arial" w:hAnsi="Arial" w:cs="Arial"/>
                <w:color w:val="auto"/>
                <w:sz w:val="20"/>
              </w:rPr>
              <w:t>The terms instruction may be used as a general description</w:t>
            </w:r>
            <w:r w:rsidRPr="009068C2">
              <w:rPr>
                <w:color w:val="auto"/>
              </w:rPr>
              <w:t xml:space="preserve"> </w:t>
            </w:r>
          </w:p>
        </w:tc>
        <w:tc>
          <w:tcPr>
            <w:tcW w:w="1486" w:type="dxa"/>
          </w:tcPr>
          <w:p w14:paraId="3335E007" w14:textId="77777777" w:rsidR="005A50DE" w:rsidRPr="009068C2" w:rsidRDefault="0089086B" w:rsidP="009068C2">
            <w:pPr>
              <w:ind w:left="2" w:right="271"/>
              <w:rPr>
                <w:color w:val="auto"/>
              </w:rPr>
            </w:pPr>
            <w:r w:rsidRPr="009068C2">
              <w:rPr>
                <w:rFonts w:ascii="Arial" w:eastAsia="Arial" w:hAnsi="Arial" w:cs="Arial"/>
                <w:color w:val="auto"/>
                <w:sz w:val="20"/>
              </w:rPr>
              <w:t>The terms algorithm is used as a general description</w:t>
            </w:r>
            <w:r w:rsidRPr="009068C2">
              <w:rPr>
                <w:color w:val="auto"/>
              </w:rPr>
              <w:t xml:space="preserve"> </w:t>
            </w:r>
          </w:p>
        </w:tc>
        <w:tc>
          <w:tcPr>
            <w:tcW w:w="1798" w:type="dxa"/>
          </w:tcPr>
          <w:p w14:paraId="34E03380" w14:textId="77777777" w:rsidR="005A50DE" w:rsidRPr="009068C2" w:rsidRDefault="0089086B" w:rsidP="009068C2">
            <w:pPr>
              <w:ind w:left="2" w:right="38"/>
              <w:rPr>
                <w:color w:val="auto"/>
              </w:rPr>
            </w:pPr>
            <w:r w:rsidRPr="009068C2">
              <w:rPr>
                <w:rFonts w:ascii="Arial" w:eastAsia="Arial" w:hAnsi="Arial" w:cs="Arial"/>
                <w:color w:val="auto"/>
                <w:sz w:val="20"/>
              </w:rPr>
              <w:t>The terms algorithm is used confidently with specific reference to learner’s work</w:t>
            </w:r>
            <w:r w:rsidRPr="009068C2">
              <w:rPr>
                <w:color w:val="auto"/>
              </w:rPr>
              <w:t xml:space="preserve"> </w:t>
            </w:r>
          </w:p>
        </w:tc>
        <w:tc>
          <w:tcPr>
            <w:tcW w:w="1892" w:type="dxa"/>
          </w:tcPr>
          <w:p w14:paraId="18248FDE" w14:textId="77777777" w:rsidR="005A50DE" w:rsidRPr="009068C2" w:rsidRDefault="0089086B" w:rsidP="009068C2">
            <w:pPr>
              <w:ind w:left="2"/>
              <w:rPr>
                <w:color w:val="auto"/>
              </w:rPr>
            </w:pPr>
            <w:r w:rsidRPr="009068C2">
              <w:rPr>
                <w:rFonts w:ascii="Arial" w:eastAsia="Arial" w:hAnsi="Arial" w:cs="Arial"/>
                <w:color w:val="auto"/>
                <w:sz w:val="20"/>
              </w:rPr>
              <w:t>Specific vocabulary like decisions and repetition is used, going beyond the set language</w:t>
            </w:r>
            <w:r w:rsidRPr="009068C2">
              <w:rPr>
                <w:color w:val="auto"/>
              </w:rPr>
              <w:t xml:space="preserve"> </w:t>
            </w:r>
          </w:p>
        </w:tc>
      </w:tr>
    </w:tbl>
    <w:p w14:paraId="7132386A" w14:textId="77777777" w:rsidR="005A50DE" w:rsidRDefault="0089086B">
      <w:pPr>
        <w:spacing w:after="251"/>
      </w:pPr>
      <w:r>
        <w:t xml:space="preserve"> </w:t>
      </w:r>
    </w:p>
    <w:p w14:paraId="2EAB31B8" w14:textId="77777777" w:rsidR="009068C2" w:rsidRDefault="009068C2">
      <w:pPr>
        <w:spacing w:after="251"/>
      </w:pPr>
    </w:p>
    <w:p w14:paraId="789F3961" w14:textId="77777777" w:rsidR="009068C2" w:rsidRPr="00187BDC" w:rsidRDefault="009068C2" w:rsidP="009068C2">
      <w:pPr>
        <w:spacing w:after="94"/>
        <w:ind w:left="51"/>
        <w:jc w:val="center"/>
        <w:rPr>
          <w:sz w:val="20"/>
          <w:szCs w:val="20"/>
        </w:rPr>
      </w:pPr>
      <w:r w:rsidRPr="00187BDC">
        <w:rPr>
          <w:noProof/>
          <w:sz w:val="20"/>
          <w:szCs w:val="20"/>
        </w:rPr>
        <w:drawing>
          <wp:inline distT="0" distB="0" distL="0" distR="0" wp14:anchorId="25CAC3FF" wp14:editId="6ECDE633">
            <wp:extent cx="838200" cy="2952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277" name="Picture 1277"/>
                    <pic:cNvPicPr/>
                  </pic:nvPicPr>
                  <pic:blipFill>
                    <a:blip r:embed="rId10"/>
                    <a:stretch>
                      <a:fillRect/>
                    </a:stretch>
                  </pic:blipFill>
                  <pic:spPr>
                    <a:xfrm>
                      <a:off x="0" y="0"/>
                      <a:ext cx="838200" cy="295275"/>
                    </a:xfrm>
                    <a:prstGeom prst="rect">
                      <a:avLst/>
                    </a:prstGeom>
                  </pic:spPr>
                </pic:pic>
              </a:graphicData>
            </a:graphic>
          </wp:inline>
        </w:drawing>
      </w:r>
      <w:r w:rsidRPr="00187BDC">
        <w:rPr>
          <w:sz w:val="20"/>
          <w:szCs w:val="20"/>
        </w:rPr>
        <w:t xml:space="preserve"> </w:t>
      </w:r>
    </w:p>
    <w:p w14:paraId="0F6940C4" w14:textId="77777777" w:rsidR="009068C2" w:rsidRPr="00187BDC" w:rsidRDefault="009068C2" w:rsidP="009068C2">
      <w:pPr>
        <w:spacing w:after="66" w:line="314" w:lineRule="auto"/>
        <w:ind w:left="456" w:right="194" w:hanging="262"/>
        <w:jc w:val="center"/>
        <w:rPr>
          <w:sz w:val="20"/>
          <w:szCs w:val="20"/>
        </w:rPr>
      </w:pPr>
      <w:r w:rsidRPr="00187BDC">
        <w:rPr>
          <w:rFonts w:ascii="Arial" w:eastAsia="Arial" w:hAnsi="Arial" w:cs="Arial"/>
          <w:color w:val="464646"/>
          <w:sz w:val="20"/>
          <w:szCs w:val="20"/>
        </w:rPr>
        <w:t>This lesson has been inspired by “Tania S” from our CSER MOOC F-6 Community in the lesson “Exploring with Bee-Bot”.</w:t>
      </w:r>
      <w:r w:rsidRPr="00187BDC">
        <w:rPr>
          <w:sz w:val="20"/>
          <w:szCs w:val="20"/>
        </w:rPr>
        <w:t xml:space="preserve"> </w:t>
      </w:r>
      <w:r w:rsidRPr="00187BDC">
        <w:rPr>
          <w:rFonts w:ascii="Arial" w:eastAsia="Arial" w:hAnsi="Arial" w:cs="Arial"/>
          <w:color w:val="464646"/>
          <w:sz w:val="20"/>
          <w:szCs w:val="20"/>
        </w:rPr>
        <w:t>Author: Rebecca Vivian</w:t>
      </w:r>
      <w:r w:rsidRPr="00187BDC">
        <w:rPr>
          <w:sz w:val="20"/>
          <w:szCs w:val="20"/>
        </w:rPr>
        <w:t xml:space="preserve"> </w:t>
      </w:r>
    </w:p>
    <w:p w14:paraId="53E662DD" w14:textId="71B0DFC9" w:rsidR="009068C2" w:rsidRPr="00187BDC" w:rsidRDefault="009068C2" w:rsidP="009068C2">
      <w:pPr>
        <w:spacing w:after="0"/>
        <w:ind w:left="2"/>
        <w:jc w:val="center"/>
        <w:rPr>
          <w:sz w:val="20"/>
          <w:szCs w:val="20"/>
        </w:rPr>
      </w:pPr>
      <w:r w:rsidRPr="00187BDC">
        <w:rPr>
          <w:rFonts w:ascii="Arial" w:eastAsia="Arial" w:hAnsi="Arial" w:cs="Arial"/>
          <w:color w:val="464646"/>
          <w:sz w:val="20"/>
          <w:szCs w:val="20"/>
        </w:rPr>
        <w:t xml:space="preserve">This work is licensed under a </w:t>
      </w:r>
      <w:r w:rsidRPr="00187BDC">
        <w:rPr>
          <w:rFonts w:ascii="Arial" w:eastAsia="Arial" w:hAnsi="Arial" w:cs="Arial"/>
          <w:color w:val="049CCF"/>
          <w:sz w:val="20"/>
          <w:szCs w:val="20"/>
        </w:rPr>
        <w:t>Creative Commons Attribution</w:t>
      </w:r>
      <w:hyperlink r:id="rId11">
        <w:r w:rsidRPr="00187BDC">
          <w:rPr>
            <w:rFonts w:ascii="Arial" w:eastAsia="Arial" w:hAnsi="Arial" w:cs="Arial"/>
            <w:color w:val="049CCF"/>
            <w:sz w:val="20"/>
            <w:szCs w:val="20"/>
          </w:rPr>
          <w:t>-</w:t>
        </w:r>
        <w:proofErr w:type="spellStart"/>
      </w:hyperlink>
      <w:r w:rsidRPr="00187BDC">
        <w:rPr>
          <w:rFonts w:ascii="Arial" w:eastAsia="Arial" w:hAnsi="Arial" w:cs="Arial"/>
          <w:color w:val="049CCF"/>
          <w:sz w:val="20"/>
          <w:szCs w:val="20"/>
        </w:rPr>
        <w:t>NonCommercial</w:t>
      </w:r>
      <w:proofErr w:type="spellEnd"/>
      <w:r w:rsidRPr="00187BDC">
        <w:rPr>
          <w:rFonts w:ascii="Arial" w:eastAsia="Arial" w:hAnsi="Arial" w:cs="Arial"/>
          <w:color w:val="049CCF"/>
          <w:sz w:val="20"/>
          <w:szCs w:val="20"/>
        </w:rPr>
        <w:t xml:space="preserve"> 4.0 </w:t>
      </w:r>
    </w:p>
    <w:p w14:paraId="486B92F3" w14:textId="55E54782" w:rsidR="005A50DE" w:rsidRPr="00187BDC" w:rsidRDefault="009068C2" w:rsidP="0089086B">
      <w:pPr>
        <w:spacing w:after="169" w:line="224" w:lineRule="auto"/>
        <w:ind w:left="-14" w:right="-14"/>
        <w:jc w:val="center"/>
        <w:rPr>
          <w:sz w:val="20"/>
          <w:szCs w:val="20"/>
        </w:rPr>
      </w:pPr>
      <w:r w:rsidRPr="00187BDC">
        <w:rPr>
          <w:rFonts w:ascii="Arial" w:eastAsia="Arial" w:hAnsi="Arial" w:cs="Arial"/>
          <w:color w:val="049CCF"/>
          <w:sz w:val="20"/>
          <w:szCs w:val="20"/>
        </w:rPr>
        <w:t>International License</w:t>
      </w:r>
      <w:hyperlink r:id="rId12">
        <w:r w:rsidRPr="00187BDC">
          <w:rPr>
            <w:rFonts w:ascii="Arial" w:eastAsia="Arial" w:hAnsi="Arial" w:cs="Arial"/>
            <w:color w:val="464646"/>
            <w:sz w:val="20"/>
            <w:szCs w:val="20"/>
          </w:rPr>
          <w:t>.</w:t>
        </w:r>
      </w:hyperlink>
      <w:r w:rsidRPr="00187BDC">
        <w:rPr>
          <w:rFonts w:ascii="Arial" w:eastAsia="Arial" w:hAnsi="Arial" w:cs="Arial"/>
          <w:color w:val="464646"/>
          <w:sz w:val="20"/>
          <w:szCs w:val="20"/>
        </w:rPr>
        <w:t xml:space="preserve"> Computer Science Education Research (CSER) Group, The University of Adelaide.</w:t>
      </w:r>
      <w:r w:rsidRPr="00187BDC">
        <w:rPr>
          <w:sz w:val="20"/>
          <w:szCs w:val="20"/>
        </w:rPr>
        <w:t xml:space="preserve"> </w:t>
      </w:r>
    </w:p>
    <w:sectPr w:rsidR="005A50DE" w:rsidRPr="00187BDC">
      <w:footerReference w:type="even" r:id="rId13"/>
      <w:footerReference w:type="default" r:id="rId14"/>
      <w:footerReference w:type="first" r:id="rId15"/>
      <w:pgSz w:w="11906" w:h="16838"/>
      <w:pgMar w:top="993" w:right="1442" w:bottom="1796" w:left="1440" w:header="72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FD15" w14:textId="77777777" w:rsidR="00F44C95" w:rsidRDefault="00F44C95">
      <w:pPr>
        <w:spacing w:after="0" w:line="240" w:lineRule="auto"/>
      </w:pPr>
      <w:r>
        <w:separator/>
      </w:r>
    </w:p>
  </w:endnote>
  <w:endnote w:type="continuationSeparator" w:id="0">
    <w:p w14:paraId="738D6D81" w14:textId="77777777" w:rsidR="00F44C95" w:rsidRDefault="00F4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2AFA" w14:textId="77777777" w:rsidR="005A50DE" w:rsidRDefault="0089086B">
    <w:pPr>
      <w:spacing w:after="67"/>
      <w:ind w:left="51"/>
      <w:jc w:val="center"/>
    </w:pPr>
    <w:r>
      <w:rPr>
        <w:noProof/>
      </w:rPr>
      <w:drawing>
        <wp:anchor distT="0" distB="0" distL="114300" distR="114300" simplePos="0" relativeHeight="251658240" behindDoc="0" locked="0" layoutInCell="1" allowOverlap="0" wp14:anchorId="48383A3F" wp14:editId="301F639F">
          <wp:simplePos x="0" y="0"/>
          <wp:positionH relativeFrom="page">
            <wp:posOffset>3361055</wp:posOffset>
          </wp:positionH>
          <wp:positionV relativeFrom="page">
            <wp:posOffset>9578619</wp:posOffset>
          </wp:positionV>
          <wp:extent cx="838200" cy="29527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838200" cy="295275"/>
                  </a:xfrm>
                  <a:prstGeom prst="rect">
                    <a:avLst/>
                  </a:prstGeom>
                </pic:spPr>
              </pic:pic>
            </a:graphicData>
          </a:graphic>
        </wp:anchor>
      </w:drawing>
    </w:r>
    <w:r>
      <w:t xml:space="preserve"> </w:t>
    </w:r>
  </w:p>
  <w:p w14:paraId="7A83A53D" w14:textId="77777777" w:rsidR="005A50DE" w:rsidRDefault="0089086B">
    <w:pPr>
      <w:spacing w:after="0"/>
      <w:ind w:left="2"/>
      <w:jc w:val="center"/>
    </w:pPr>
    <w:r>
      <w:t xml:space="preserve">CSER Group, The University of Adelaide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0D9A" w14:textId="77777777" w:rsidR="005A50DE" w:rsidRDefault="0089086B">
    <w:pPr>
      <w:spacing w:after="67"/>
      <w:ind w:left="51"/>
      <w:jc w:val="center"/>
    </w:pPr>
    <w:r>
      <w:rPr>
        <w:noProof/>
      </w:rPr>
      <w:drawing>
        <wp:anchor distT="0" distB="0" distL="114300" distR="114300" simplePos="0" relativeHeight="251659264" behindDoc="0" locked="0" layoutInCell="1" allowOverlap="0" wp14:anchorId="3F3D9158" wp14:editId="37FDBADB">
          <wp:simplePos x="0" y="0"/>
          <wp:positionH relativeFrom="page">
            <wp:posOffset>3361055</wp:posOffset>
          </wp:positionH>
          <wp:positionV relativeFrom="page">
            <wp:posOffset>9578619</wp:posOffset>
          </wp:positionV>
          <wp:extent cx="838200" cy="2952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838200" cy="295275"/>
                  </a:xfrm>
                  <a:prstGeom prst="rect">
                    <a:avLst/>
                  </a:prstGeom>
                </pic:spPr>
              </pic:pic>
            </a:graphicData>
          </a:graphic>
        </wp:anchor>
      </w:drawing>
    </w:r>
    <w:r>
      <w:t xml:space="preserve"> </w:t>
    </w:r>
  </w:p>
  <w:p w14:paraId="049192EF" w14:textId="77777777" w:rsidR="005A50DE" w:rsidRDefault="0089086B">
    <w:pPr>
      <w:spacing w:after="0"/>
      <w:ind w:left="2"/>
      <w:jc w:val="center"/>
    </w:pPr>
    <w:r>
      <w:t xml:space="preserve">CSER Group, The University of Adelaide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48AB" w14:textId="77777777" w:rsidR="005A50DE" w:rsidRDefault="0089086B">
    <w:pPr>
      <w:spacing w:after="67"/>
      <w:ind w:left="51"/>
      <w:jc w:val="center"/>
    </w:pPr>
    <w:r>
      <w:rPr>
        <w:noProof/>
      </w:rPr>
      <w:drawing>
        <wp:anchor distT="0" distB="0" distL="114300" distR="114300" simplePos="0" relativeHeight="251660288" behindDoc="0" locked="0" layoutInCell="1" allowOverlap="0" wp14:anchorId="1BF62DE4" wp14:editId="4E4B3E7F">
          <wp:simplePos x="0" y="0"/>
          <wp:positionH relativeFrom="page">
            <wp:posOffset>3361055</wp:posOffset>
          </wp:positionH>
          <wp:positionV relativeFrom="page">
            <wp:posOffset>9578619</wp:posOffset>
          </wp:positionV>
          <wp:extent cx="838200" cy="2952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838200" cy="295275"/>
                  </a:xfrm>
                  <a:prstGeom prst="rect">
                    <a:avLst/>
                  </a:prstGeom>
                </pic:spPr>
              </pic:pic>
            </a:graphicData>
          </a:graphic>
        </wp:anchor>
      </w:drawing>
    </w:r>
    <w:r>
      <w:t xml:space="preserve"> </w:t>
    </w:r>
  </w:p>
  <w:p w14:paraId="30FE7FCB" w14:textId="77777777" w:rsidR="005A50DE" w:rsidRDefault="0089086B">
    <w:pPr>
      <w:spacing w:after="0"/>
      <w:ind w:left="2"/>
      <w:jc w:val="center"/>
    </w:pPr>
    <w:r>
      <w:t xml:space="preserve">CSER Group, The University of Adelaide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86FA" w14:textId="77777777" w:rsidR="00F44C95" w:rsidRDefault="00F44C95">
      <w:pPr>
        <w:spacing w:after="0" w:line="240" w:lineRule="auto"/>
      </w:pPr>
      <w:r>
        <w:separator/>
      </w:r>
    </w:p>
  </w:footnote>
  <w:footnote w:type="continuationSeparator" w:id="0">
    <w:p w14:paraId="50A0BDE4" w14:textId="77777777" w:rsidR="00F44C95" w:rsidRDefault="00F44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C53C6"/>
    <w:multiLevelType w:val="hybridMultilevel"/>
    <w:tmpl w:val="5052E4F2"/>
    <w:lvl w:ilvl="0" w:tplc="DBF28FF4">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1E89AE">
      <w:start w:val="1"/>
      <w:numFmt w:val="bullet"/>
      <w:lvlText w:val="o"/>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7D89756">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E1E242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908974C">
      <w:start w:val="1"/>
      <w:numFmt w:val="bullet"/>
      <w:lvlText w:val="o"/>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75CE91E">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2E6CE6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BB8B204">
      <w:start w:val="1"/>
      <w:numFmt w:val="bullet"/>
      <w:lvlText w:val="o"/>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68ED59E">
      <w:start w:val="1"/>
      <w:numFmt w:val="bullet"/>
      <w:lvlText w:val="▪"/>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4833933"/>
    <w:multiLevelType w:val="hybridMultilevel"/>
    <w:tmpl w:val="1C3A2C76"/>
    <w:lvl w:ilvl="0" w:tplc="F1447FC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0C627C">
      <w:start w:val="1"/>
      <w:numFmt w:val="bullet"/>
      <w:lvlText w:val="o"/>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68AF1C">
      <w:start w:val="1"/>
      <w:numFmt w:val="bullet"/>
      <w:lvlText w:val="▪"/>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D84C9A">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5E1ADA">
      <w:start w:val="1"/>
      <w:numFmt w:val="bullet"/>
      <w:lvlText w:val="o"/>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5654F6">
      <w:start w:val="1"/>
      <w:numFmt w:val="bullet"/>
      <w:lvlText w:val="▪"/>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9AC1C0">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D8BD3E">
      <w:start w:val="1"/>
      <w:numFmt w:val="bullet"/>
      <w:lvlText w:val="o"/>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98D1FA">
      <w:start w:val="1"/>
      <w:numFmt w:val="bullet"/>
      <w:lvlText w:val="▪"/>
      <w:lvlJc w:val="left"/>
      <w:pPr>
        <w:ind w:left="6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4F552B7"/>
    <w:multiLevelType w:val="multilevel"/>
    <w:tmpl w:val="05943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0F5562"/>
    <w:multiLevelType w:val="hybridMultilevel"/>
    <w:tmpl w:val="95901D12"/>
    <w:lvl w:ilvl="0" w:tplc="B7C23F08">
      <w:start w:val="1"/>
      <w:numFmt w:val="bullet"/>
      <w:lvlText w:val="●"/>
      <w:lvlJc w:val="left"/>
      <w:pPr>
        <w:ind w:left="-1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144C90">
      <w:start w:val="1"/>
      <w:numFmt w:val="bullet"/>
      <w:lvlText w:val="o"/>
      <w:lvlJc w:val="left"/>
      <w:pPr>
        <w:ind w:left="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DC9C6E">
      <w:start w:val="1"/>
      <w:numFmt w:val="bullet"/>
      <w:lvlText w:val="▪"/>
      <w:lvlJc w:val="left"/>
      <w:pPr>
        <w:ind w:left="1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4E4950">
      <w:start w:val="1"/>
      <w:numFmt w:val="bullet"/>
      <w:lvlText w:val="•"/>
      <w:lvlJc w:val="left"/>
      <w:pPr>
        <w:ind w:left="2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D0EB0E">
      <w:start w:val="1"/>
      <w:numFmt w:val="bullet"/>
      <w:lvlText w:val="o"/>
      <w:lvlJc w:val="left"/>
      <w:pPr>
        <w:ind w:left="2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D60E20">
      <w:start w:val="1"/>
      <w:numFmt w:val="bullet"/>
      <w:lvlText w:val="▪"/>
      <w:lvlJc w:val="left"/>
      <w:pPr>
        <w:ind w:left="3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61032">
      <w:start w:val="1"/>
      <w:numFmt w:val="bullet"/>
      <w:lvlText w:val="•"/>
      <w:lvlJc w:val="left"/>
      <w:pPr>
        <w:ind w:left="4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B09156">
      <w:start w:val="1"/>
      <w:numFmt w:val="bullet"/>
      <w:lvlText w:val="o"/>
      <w:lvlJc w:val="left"/>
      <w:pPr>
        <w:ind w:left="4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8AAF68">
      <w:start w:val="1"/>
      <w:numFmt w:val="bullet"/>
      <w:lvlText w:val="▪"/>
      <w:lvlJc w:val="left"/>
      <w:pPr>
        <w:ind w:left="5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96385941">
    <w:abstractNumId w:val="0"/>
  </w:num>
  <w:num w:numId="2" w16cid:durableId="676929835">
    <w:abstractNumId w:val="3"/>
  </w:num>
  <w:num w:numId="3" w16cid:durableId="1179664259">
    <w:abstractNumId w:val="1"/>
  </w:num>
  <w:num w:numId="4" w16cid:durableId="2133354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DE"/>
    <w:rsid w:val="000974F9"/>
    <w:rsid w:val="00187BDC"/>
    <w:rsid w:val="00426C18"/>
    <w:rsid w:val="00523E66"/>
    <w:rsid w:val="005A50DE"/>
    <w:rsid w:val="00790271"/>
    <w:rsid w:val="007A777F"/>
    <w:rsid w:val="0089086B"/>
    <w:rsid w:val="008D12D5"/>
    <w:rsid w:val="009068C2"/>
    <w:rsid w:val="0091371D"/>
    <w:rsid w:val="00B611B1"/>
    <w:rsid w:val="00D66B95"/>
    <w:rsid w:val="00F44C95"/>
    <w:rsid w:val="00FE0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0C41"/>
  <w15:docId w15:val="{336B114B-F964-44C7-BFD8-F941EA95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66B95"/>
    <w:rPr>
      <w:color w:val="0563C1" w:themeColor="hyperlink"/>
      <w:u w:val="single"/>
    </w:rPr>
  </w:style>
  <w:style w:type="table" w:styleId="TableGrid0">
    <w:name w:val="Table Grid"/>
    <w:basedOn w:val="TableNormal"/>
    <w:uiPriority w:val="39"/>
    <w:rsid w:val="0090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7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675214">
      <w:bodyDiv w:val="1"/>
      <w:marLeft w:val="0"/>
      <w:marRight w:val="0"/>
      <w:marTop w:val="0"/>
      <w:marBottom w:val="0"/>
      <w:divBdr>
        <w:top w:val="none" w:sz="0" w:space="0" w:color="auto"/>
        <w:left w:val="none" w:sz="0" w:space="0" w:color="auto"/>
        <w:bottom w:val="none" w:sz="0" w:space="0" w:color="auto"/>
        <w:right w:val="none" w:sz="0" w:space="0" w:color="auto"/>
      </w:divBdr>
      <w:divsChild>
        <w:div w:id="749886088">
          <w:marLeft w:val="0"/>
          <w:marRight w:val="0"/>
          <w:marTop w:val="0"/>
          <w:marBottom w:val="0"/>
          <w:divBdr>
            <w:top w:val="none" w:sz="0" w:space="0" w:color="auto"/>
            <w:left w:val="none" w:sz="0" w:space="0" w:color="auto"/>
            <w:bottom w:val="none" w:sz="0" w:space="0" w:color="auto"/>
            <w:right w:val="none" w:sz="0" w:space="0" w:color="auto"/>
          </w:divBdr>
          <w:divsChild>
            <w:div w:id="2049336331">
              <w:marLeft w:val="0"/>
              <w:marRight w:val="0"/>
              <w:marTop w:val="0"/>
              <w:marBottom w:val="0"/>
              <w:divBdr>
                <w:top w:val="none" w:sz="0" w:space="0" w:color="auto"/>
                <w:left w:val="none" w:sz="0" w:space="0" w:color="auto"/>
                <w:bottom w:val="none" w:sz="0" w:space="0" w:color="auto"/>
                <w:right w:val="none" w:sz="0" w:space="0" w:color="auto"/>
              </w:divBdr>
              <w:divsChild>
                <w:div w:id="1348948948">
                  <w:marLeft w:val="0"/>
                  <w:marRight w:val="0"/>
                  <w:marTop w:val="0"/>
                  <w:marBottom w:val="0"/>
                  <w:divBdr>
                    <w:top w:val="none" w:sz="0" w:space="0" w:color="auto"/>
                    <w:left w:val="none" w:sz="0" w:space="0" w:color="auto"/>
                    <w:bottom w:val="none" w:sz="0" w:space="0" w:color="auto"/>
                    <w:right w:val="none" w:sz="0" w:space="0" w:color="auto"/>
                  </w:divBdr>
                  <w:divsChild>
                    <w:div w:id="305284343">
                      <w:marLeft w:val="0"/>
                      <w:marRight w:val="0"/>
                      <w:marTop w:val="0"/>
                      <w:marBottom w:val="0"/>
                      <w:divBdr>
                        <w:top w:val="none" w:sz="0" w:space="0" w:color="auto"/>
                        <w:left w:val="none" w:sz="0" w:space="0" w:color="auto"/>
                        <w:bottom w:val="none" w:sz="0" w:space="0" w:color="auto"/>
                        <w:right w:val="none" w:sz="0" w:space="0" w:color="auto"/>
                      </w:divBdr>
                      <w:divsChild>
                        <w:div w:id="979505867">
                          <w:marLeft w:val="0"/>
                          <w:marRight w:val="0"/>
                          <w:marTop w:val="0"/>
                          <w:marBottom w:val="0"/>
                          <w:divBdr>
                            <w:top w:val="none" w:sz="0" w:space="0" w:color="auto"/>
                            <w:left w:val="none" w:sz="0" w:space="0" w:color="auto"/>
                            <w:bottom w:val="none" w:sz="0" w:space="0" w:color="auto"/>
                            <w:right w:val="none" w:sz="0" w:space="0" w:color="auto"/>
                          </w:divBdr>
                          <w:divsChild>
                            <w:div w:id="2616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99992">
      <w:bodyDiv w:val="1"/>
      <w:marLeft w:val="0"/>
      <w:marRight w:val="0"/>
      <w:marTop w:val="0"/>
      <w:marBottom w:val="0"/>
      <w:divBdr>
        <w:top w:val="none" w:sz="0" w:space="0" w:color="auto"/>
        <w:left w:val="none" w:sz="0" w:space="0" w:color="auto"/>
        <w:bottom w:val="none" w:sz="0" w:space="0" w:color="auto"/>
        <w:right w:val="none" w:sz="0" w:space="0" w:color="auto"/>
      </w:divBdr>
      <w:divsChild>
        <w:div w:id="1087770648">
          <w:marLeft w:val="0"/>
          <w:marRight w:val="0"/>
          <w:marTop w:val="0"/>
          <w:marBottom w:val="0"/>
          <w:divBdr>
            <w:top w:val="none" w:sz="0" w:space="0" w:color="auto"/>
            <w:left w:val="none" w:sz="0" w:space="0" w:color="auto"/>
            <w:bottom w:val="none" w:sz="0" w:space="0" w:color="auto"/>
            <w:right w:val="none" w:sz="0" w:space="0" w:color="auto"/>
          </w:divBdr>
          <w:divsChild>
            <w:div w:id="439375696">
              <w:marLeft w:val="0"/>
              <w:marRight w:val="0"/>
              <w:marTop w:val="0"/>
              <w:marBottom w:val="0"/>
              <w:divBdr>
                <w:top w:val="none" w:sz="0" w:space="0" w:color="auto"/>
                <w:left w:val="none" w:sz="0" w:space="0" w:color="auto"/>
                <w:bottom w:val="none" w:sz="0" w:space="0" w:color="auto"/>
                <w:right w:val="none" w:sz="0" w:space="0" w:color="auto"/>
              </w:divBdr>
              <w:divsChild>
                <w:div w:id="423839186">
                  <w:marLeft w:val="0"/>
                  <w:marRight w:val="0"/>
                  <w:marTop w:val="0"/>
                  <w:marBottom w:val="0"/>
                  <w:divBdr>
                    <w:top w:val="none" w:sz="0" w:space="0" w:color="auto"/>
                    <w:left w:val="none" w:sz="0" w:space="0" w:color="auto"/>
                    <w:bottom w:val="none" w:sz="0" w:space="0" w:color="auto"/>
                    <w:right w:val="none" w:sz="0" w:space="0" w:color="auto"/>
                  </w:divBdr>
                  <w:divsChild>
                    <w:div w:id="150798864">
                      <w:marLeft w:val="0"/>
                      <w:marRight w:val="0"/>
                      <w:marTop w:val="0"/>
                      <w:marBottom w:val="0"/>
                      <w:divBdr>
                        <w:top w:val="none" w:sz="0" w:space="0" w:color="auto"/>
                        <w:left w:val="none" w:sz="0" w:space="0" w:color="auto"/>
                        <w:bottom w:val="none" w:sz="0" w:space="0" w:color="auto"/>
                        <w:right w:val="none" w:sz="0" w:space="0" w:color="auto"/>
                      </w:divBdr>
                      <w:divsChild>
                        <w:div w:id="538710841">
                          <w:marLeft w:val="0"/>
                          <w:marRight w:val="0"/>
                          <w:marTop w:val="0"/>
                          <w:marBottom w:val="0"/>
                          <w:divBdr>
                            <w:top w:val="none" w:sz="0" w:space="0" w:color="auto"/>
                            <w:left w:val="none" w:sz="0" w:space="0" w:color="auto"/>
                            <w:bottom w:val="none" w:sz="0" w:space="0" w:color="auto"/>
                            <w:right w:val="none" w:sz="0" w:space="0" w:color="auto"/>
                          </w:divBdr>
                          <w:divsChild>
                            <w:div w:id="1971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reativecommons.org/licenses/by-nc/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nc/4.0/"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A5D79-D9ED-43AE-BEB7-6163E6634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38FAD-2A53-4729-A223-35F2CA0508BE}">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7C3FFB52-7C1A-458D-85ED-3787CF149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Hill</dc:creator>
  <cp:keywords/>
  <cp:lastModifiedBy>Tessa Porter</cp:lastModifiedBy>
  <cp:revision>10</cp:revision>
  <cp:lastPrinted>2018-10-02T02:31:00Z</cp:lastPrinted>
  <dcterms:created xsi:type="dcterms:W3CDTF">2018-10-02T02:30:00Z</dcterms:created>
  <dcterms:modified xsi:type="dcterms:W3CDTF">2025-02-03T03:47:00Z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18100000</vt:r8>
  </property>
  <property fmtid="{D5CDD505-2E9C-101B-9397-08002B2CF9AE}" pid="4" name="MediaServiceImageTags">
    <vt:lpwstr/>
  </property>
</Properties>
</file>